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  <w:b/>
          <w:bCs/>
          <w:sz w:val="44"/>
        </w:rPr>
      </w:pPr>
      <w:r w:rsidRPr="000074BC">
        <w:rPr>
          <w:rFonts w:asciiTheme="minorHAnsi" w:hAnsiTheme="minorHAnsi" w:cstheme="minorHAnsi"/>
          <w:b/>
          <w:bCs/>
          <w:sz w:val="44"/>
        </w:rPr>
        <w:t>Pučko otvoreno učilište Donja Stubica</w:t>
      </w:r>
    </w:p>
    <w:p w14:paraId="48A14457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  <w:b/>
          <w:bCs/>
          <w:sz w:val="16"/>
        </w:rPr>
      </w:pPr>
    </w:p>
    <w:p w14:paraId="1DCD394B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Nova ulica 1</w:t>
      </w:r>
    </w:p>
    <w:p w14:paraId="651BC018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49240 DONJA STUBICA</w:t>
      </w:r>
    </w:p>
    <w:p w14:paraId="74A54E5A" w14:textId="224401C6" w:rsidR="00C9445B" w:rsidRPr="000074BC" w:rsidRDefault="00C9445B" w:rsidP="00C9445B">
      <w:pPr>
        <w:pStyle w:val="Zaglavlje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Tel. / Fax. 049 / 286 – 133 </w:t>
      </w:r>
    </w:p>
    <w:p w14:paraId="2604D270" w14:textId="61C282BE" w:rsidR="00C9445B" w:rsidRPr="000074BC" w:rsidRDefault="00C9445B" w:rsidP="00C9445B">
      <w:pPr>
        <w:pStyle w:val="Zaglavlje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www.pou-stubica.hr</w:t>
      </w:r>
    </w:p>
    <w:p w14:paraId="7E1E9237" w14:textId="75DC52BF" w:rsidR="00C9445B" w:rsidRPr="000074BC" w:rsidRDefault="00C9445B" w:rsidP="00C9445B">
      <w:pPr>
        <w:rPr>
          <w:rFonts w:asciiTheme="minorHAnsi" w:hAnsiTheme="minorHAnsi" w:cstheme="minorHAnsi"/>
        </w:rPr>
      </w:pPr>
    </w:p>
    <w:p w14:paraId="205F5283" w14:textId="1745A799" w:rsidR="00C9445B" w:rsidRPr="00E13BF0" w:rsidRDefault="00C9445B" w:rsidP="00C9445B">
      <w:pPr>
        <w:rPr>
          <w:rFonts w:asciiTheme="minorHAnsi" w:hAnsiTheme="minorHAnsi" w:cstheme="minorHAnsi"/>
        </w:rPr>
      </w:pPr>
      <w:r w:rsidRPr="00E13BF0">
        <w:rPr>
          <w:rFonts w:asciiTheme="minorHAnsi" w:hAnsiTheme="minorHAnsi" w:cstheme="minorHAnsi"/>
        </w:rPr>
        <w:t>Klasa:</w:t>
      </w:r>
      <w:r w:rsidR="00340C2F" w:rsidRPr="00E13BF0">
        <w:rPr>
          <w:rFonts w:asciiTheme="minorHAnsi" w:hAnsiTheme="minorHAnsi" w:cstheme="minorHAnsi"/>
        </w:rPr>
        <w:t xml:space="preserve"> 40</w:t>
      </w:r>
      <w:r w:rsidR="00D21404" w:rsidRPr="00E13BF0">
        <w:rPr>
          <w:rFonts w:asciiTheme="minorHAnsi" w:hAnsiTheme="minorHAnsi" w:cstheme="minorHAnsi"/>
        </w:rPr>
        <w:t>1</w:t>
      </w:r>
      <w:r w:rsidR="00340C2F" w:rsidRPr="00E13BF0">
        <w:rPr>
          <w:rFonts w:asciiTheme="minorHAnsi" w:hAnsiTheme="minorHAnsi" w:cstheme="minorHAnsi"/>
        </w:rPr>
        <w:t>-0</w:t>
      </w:r>
      <w:r w:rsidR="00D21404" w:rsidRPr="00E13BF0">
        <w:rPr>
          <w:rFonts w:asciiTheme="minorHAnsi" w:hAnsiTheme="minorHAnsi" w:cstheme="minorHAnsi"/>
        </w:rPr>
        <w:t>1</w:t>
      </w:r>
      <w:r w:rsidR="00340C2F" w:rsidRPr="00E13BF0">
        <w:rPr>
          <w:rFonts w:asciiTheme="minorHAnsi" w:hAnsiTheme="minorHAnsi" w:cstheme="minorHAnsi"/>
        </w:rPr>
        <w:t>/2</w:t>
      </w:r>
      <w:r w:rsidR="00E13BF0" w:rsidRPr="00E13BF0">
        <w:rPr>
          <w:rFonts w:asciiTheme="minorHAnsi" w:hAnsiTheme="minorHAnsi" w:cstheme="minorHAnsi"/>
        </w:rPr>
        <w:t>4</w:t>
      </w:r>
      <w:r w:rsidR="00340C2F" w:rsidRPr="00E13BF0">
        <w:rPr>
          <w:rFonts w:asciiTheme="minorHAnsi" w:hAnsiTheme="minorHAnsi" w:cstheme="minorHAnsi"/>
        </w:rPr>
        <w:t>-01/0</w:t>
      </w:r>
      <w:r w:rsidR="00E13BF0" w:rsidRPr="00E13BF0">
        <w:rPr>
          <w:rFonts w:asciiTheme="minorHAnsi" w:hAnsiTheme="minorHAnsi" w:cstheme="minorHAnsi"/>
        </w:rPr>
        <w:t>2</w:t>
      </w:r>
    </w:p>
    <w:p w14:paraId="44F38753" w14:textId="0C492878" w:rsidR="00C9445B" w:rsidRPr="00E13BF0" w:rsidRDefault="00C9445B" w:rsidP="00C9445B">
      <w:pPr>
        <w:rPr>
          <w:rFonts w:asciiTheme="minorHAnsi" w:hAnsiTheme="minorHAnsi" w:cstheme="minorHAnsi"/>
        </w:rPr>
      </w:pPr>
      <w:r w:rsidRPr="00E13BF0">
        <w:rPr>
          <w:rFonts w:asciiTheme="minorHAnsi" w:hAnsiTheme="minorHAnsi" w:cstheme="minorHAnsi"/>
        </w:rPr>
        <w:t>Urbroj:</w:t>
      </w:r>
      <w:r w:rsidR="00340C2F" w:rsidRPr="00E13BF0">
        <w:rPr>
          <w:rFonts w:asciiTheme="minorHAnsi" w:hAnsiTheme="minorHAnsi" w:cstheme="minorHAnsi"/>
        </w:rPr>
        <w:t xml:space="preserve"> 2113-02-2</w:t>
      </w:r>
      <w:r w:rsidR="00E13BF0" w:rsidRPr="00E13BF0">
        <w:rPr>
          <w:rFonts w:asciiTheme="minorHAnsi" w:hAnsiTheme="minorHAnsi" w:cstheme="minorHAnsi"/>
        </w:rPr>
        <w:t>4</w:t>
      </w:r>
      <w:r w:rsidR="00340C2F" w:rsidRPr="00E13BF0">
        <w:rPr>
          <w:rFonts w:asciiTheme="minorHAnsi" w:hAnsiTheme="minorHAnsi" w:cstheme="minorHAnsi"/>
        </w:rPr>
        <w:t>-</w:t>
      </w:r>
      <w:r w:rsidR="00D21404" w:rsidRPr="00E13BF0">
        <w:rPr>
          <w:rFonts w:asciiTheme="minorHAnsi" w:hAnsiTheme="minorHAnsi" w:cstheme="minorHAnsi"/>
        </w:rPr>
        <w:t>05</w:t>
      </w:r>
    </w:p>
    <w:p w14:paraId="48E4FC69" w14:textId="50C489FE" w:rsidR="00C9445B" w:rsidRPr="000074BC" w:rsidRDefault="00C9445B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Donja Stubica, </w:t>
      </w:r>
      <w:r w:rsidR="006A3929">
        <w:rPr>
          <w:rFonts w:asciiTheme="minorHAnsi" w:hAnsiTheme="minorHAnsi" w:cstheme="minorHAnsi"/>
        </w:rPr>
        <w:t>1</w:t>
      </w:r>
      <w:r w:rsidR="00420D7E">
        <w:rPr>
          <w:rFonts w:asciiTheme="minorHAnsi" w:hAnsiTheme="minorHAnsi" w:cstheme="minorHAnsi"/>
        </w:rPr>
        <w:t>0</w:t>
      </w:r>
      <w:r w:rsidR="00340C2F" w:rsidRPr="000074BC">
        <w:rPr>
          <w:rFonts w:asciiTheme="minorHAnsi" w:hAnsiTheme="minorHAnsi" w:cstheme="minorHAnsi"/>
        </w:rPr>
        <w:t xml:space="preserve">. </w:t>
      </w:r>
      <w:r w:rsidR="00976461" w:rsidRPr="000074BC">
        <w:rPr>
          <w:rFonts w:asciiTheme="minorHAnsi" w:hAnsiTheme="minorHAnsi" w:cstheme="minorHAnsi"/>
        </w:rPr>
        <w:t>0</w:t>
      </w:r>
      <w:r w:rsidR="006A3929">
        <w:rPr>
          <w:rFonts w:asciiTheme="minorHAnsi" w:hAnsiTheme="minorHAnsi" w:cstheme="minorHAnsi"/>
        </w:rPr>
        <w:t>7</w:t>
      </w:r>
      <w:r w:rsidR="00340C2F" w:rsidRPr="000074BC">
        <w:rPr>
          <w:rFonts w:asciiTheme="minorHAnsi" w:hAnsiTheme="minorHAnsi" w:cstheme="minorHAnsi"/>
        </w:rPr>
        <w:t xml:space="preserve">. </w:t>
      </w:r>
      <w:r w:rsidRPr="000074BC">
        <w:rPr>
          <w:rFonts w:asciiTheme="minorHAnsi" w:hAnsiTheme="minorHAnsi" w:cstheme="minorHAnsi"/>
        </w:rPr>
        <w:t>202</w:t>
      </w:r>
      <w:r w:rsidR="00420D7E">
        <w:rPr>
          <w:rFonts w:asciiTheme="minorHAnsi" w:hAnsiTheme="minorHAnsi" w:cstheme="minorHAnsi"/>
        </w:rPr>
        <w:t>4</w:t>
      </w:r>
      <w:r w:rsidRPr="000074BC">
        <w:rPr>
          <w:rFonts w:asciiTheme="minorHAnsi" w:hAnsiTheme="minorHAnsi" w:cstheme="minorHAnsi"/>
        </w:rPr>
        <w:t xml:space="preserve">. </w:t>
      </w:r>
    </w:p>
    <w:p w14:paraId="5DC6FFBA" w14:textId="364D736A" w:rsidR="00C9445B" w:rsidRPr="000074BC" w:rsidRDefault="00C9445B" w:rsidP="00C9445B">
      <w:pPr>
        <w:rPr>
          <w:rFonts w:asciiTheme="minorHAnsi" w:hAnsiTheme="minorHAnsi" w:cstheme="minorHAnsi"/>
        </w:rPr>
      </w:pPr>
    </w:p>
    <w:p w14:paraId="5451721D" w14:textId="53939CBF" w:rsidR="00C9445B" w:rsidRPr="000074BC" w:rsidRDefault="00C9445B" w:rsidP="00C9445B">
      <w:pPr>
        <w:rPr>
          <w:rFonts w:asciiTheme="minorHAnsi" w:hAnsiTheme="minorHAnsi" w:cstheme="minorHAnsi"/>
        </w:rPr>
      </w:pPr>
    </w:p>
    <w:p w14:paraId="60F13FE6" w14:textId="222D45B4" w:rsidR="00C9445B" w:rsidRPr="000074BC" w:rsidRDefault="00C9445B" w:rsidP="00C9445B">
      <w:pPr>
        <w:rPr>
          <w:rFonts w:asciiTheme="minorHAnsi" w:hAnsiTheme="minorHAnsi" w:cstheme="minorHAnsi"/>
        </w:rPr>
      </w:pPr>
    </w:p>
    <w:p w14:paraId="02F4458D" w14:textId="77777777" w:rsidR="00832A39" w:rsidRDefault="000074BC" w:rsidP="000074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32A39">
        <w:rPr>
          <w:rFonts w:asciiTheme="minorHAnsi" w:hAnsiTheme="minorHAnsi" w:cstheme="minorHAnsi"/>
          <w:b/>
          <w:bCs/>
          <w:sz w:val="32"/>
          <w:szCs w:val="32"/>
        </w:rPr>
        <w:t>BILJEŠKE UZ IZVRŠENJE FINANCIJSKOG PLANA ZA RAZDOBLJE OD</w:t>
      </w:r>
    </w:p>
    <w:p w14:paraId="0F1DF996" w14:textId="1BA18652" w:rsidR="000074BC" w:rsidRPr="00832A39" w:rsidRDefault="000074BC" w:rsidP="000074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 01. 01.</w:t>
      </w:r>
      <w:r w:rsidR="0034272E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420D7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34272E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 – 3</w:t>
      </w:r>
      <w:r w:rsidR="006A3929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6A3929">
        <w:rPr>
          <w:rFonts w:asciiTheme="minorHAnsi" w:hAnsiTheme="minorHAnsi" w:cstheme="minorHAnsi"/>
          <w:b/>
          <w:bCs/>
          <w:sz w:val="32"/>
          <w:szCs w:val="32"/>
        </w:rPr>
        <w:t>06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>. 202</w:t>
      </w:r>
      <w:r w:rsidR="00420D7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7B97C58" w14:textId="797171A7" w:rsidR="00D8671C" w:rsidRPr="000074BC" w:rsidRDefault="00D8671C" w:rsidP="00833D4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5C3D89" w14:textId="77777777" w:rsidR="00EE4F1C" w:rsidRPr="000074B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rFonts w:asciiTheme="minorHAnsi" w:hAnsiTheme="minorHAnsi" w:cstheme="minorHAnsi"/>
          <w:b/>
        </w:rPr>
      </w:pPr>
      <w:r w:rsidRPr="000074BC">
        <w:rPr>
          <w:rFonts w:asciiTheme="minorHAnsi" w:hAnsiTheme="minorHAnsi" w:cstheme="minorHAnsi"/>
          <w:b/>
        </w:rPr>
        <w:t>Osnovni podaci</w:t>
      </w:r>
    </w:p>
    <w:p w14:paraId="44051713" w14:textId="20BEC6F3" w:rsidR="00134167" w:rsidRPr="000074BC" w:rsidRDefault="00134167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Razina: 21 – Proračunski korisnik proračuna Grada Donja Stubica</w:t>
      </w:r>
    </w:p>
    <w:p w14:paraId="51E32621" w14:textId="0BBA68E6" w:rsidR="00134167" w:rsidRPr="000074BC" w:rsidRDefault="00134167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Broj RKP: </w:t>
      </w:r>
      <w:r w:rsidR="00833D4D" w:rsidRPr="000074BC">
        <w:rPr>
          <w:rFonts w:asciiTheme="minorHAnsi" w:hAnsiTheme="minorHAnsi" w:cstheme="minorHAnsi"/>
        </w:rPr>
        <w:t>51685</w:t>
      </w:r>
    </w:p>
    <w:p w14:paraId="5914D7D2" w14:textId="7BA2C854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Matični broj: 03039331</w:t>
      </w:r>
    </w:p>
    <w:p w14:paraId="2EEC25C5" w14:textId="0CAF825E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OIB: 43827410937</w:t>
      </w:r>
    </w:p>
    <w:p w14:paraId="4428FB28" w14:textId="6E37539F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Šifra djelatnosti prema NKD u 2007.: 8559 (ostalo obrazovanje i poučavanje)</w:t>
      </w:r>
    </w:p>
    <w:p w14:paraId="3F19375A" w14:textId="140BA317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Osoba ovlaštena za zastupanje: Manuela Frinčić, ravnateljica</w:t>
      </w:r>
    </w:p>
    <w:p w14:paraId="5BB5AEBC" w14:textId="0729632C" w:rsidR="00EE4F1C" w:rsidRPr="000074BC" w:rsidRDefault="00EE4F1C" w:rsidP="00C9445B">
      <w:pPr>
        <w:rPr>
          <w:rFonts w:asciiTheme="minorHAnsi" w:hAnsiTheme="minorHAnsi" w:cstheme="minorHAnsi"/>
        </w:rPr>
      </w:pPr>
    </w:p>
    <w:p w14:paraId="203CD091" w14:textId="77777777" w:rsidR="00833D4D" w:rsidRPr="000074BC" w:rsidRDefault="00833D4D" w:rsidP="00D37B36">
      <w:pPr>
        <w:ind w:firstLine="360"/>
        <w:jc w:val="both"/>
        <w:rPr>
          <w:rFonts w:asciiTheme="minorHAnsi" w:hAnsiTheme="minorHAnsi" w:cstheme="minorHAnsi"/>
        </w:rPr>
      </w:pPr>
    </w:p>
    <w:p w14:paraId="3032A5E6" w14:textId="30AE0D31" w:rsidR="00D37B36" w:rsidRPr="000074BC" w:rsidRDefault="00235569" w:rsidP="00D37B36">
      <w:pPr>
        <w:ind w:firstLine="360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P</w:t>
      </w:r>
      <w:r w:rsidR="00D37B36" w:rsidRPr="000074BC">
        <w:rPr>
          <w:rFonts w:asciiTheme="minorHAnsi" w:hAnsiTheme="minorHAnsi" w:cstheme="minorHAnsi"/>
        </w:rPr>
        <w:t>rogram redovne djelatnosti dijeli se na:</w:t>
      </w:r>
    </w:p>
    <w:p w14:paraId="221347B7" w14:textId="7BFA6267" w:rsidR="00D37B36" w:rsidRPr="000074BC" w:rsidRDefault="00D37B36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>A1</w:t>
      </w:r>
      <w:r w:rsidR="00DB77BA" w:rsidRPr="000074BC">
        <w:rPr>
          <w:rFonts w:asciiTheme="minorHAnsi" w:hAnsiTheme="minorHAnsi" w:cstheme="minorHAnsi"/>
          <w:b/>
          <w:bCs/>
        </w:rPr>
        <w:t>025 01</w:t>
      </w:r>
      <w:r w:rsidRPr="000074BC">
        <w:rPr>
          <w:rFonts w:asciiTheme="minorHAnsi" w:hAnsiTheme="minorHAnsi" w:cstheme="minorHAnsi"/>
          <w:b/>
          <w:bCs/>
        </w:rPr>
        <w:t xml:space="preserve"> </w:t>
      </w:r>
      <w:r w:rsidR="00DB77BA" w:rsidRPr="000074BC">
        <w:rPr>
          <w:rFonts w:asciiTheme="minorHAnsi" w:hAnsiTheme="minorHAnsi" w:cstheme="minorHAnsi"/>
          <w:b/>
          <w:bCs/>
        </w:rPr>
        <w:t xml:space="preserve">Redovan rad </w:t>
      </w:r>
      <w:r w:rsidR="008E4344">
        <w:rPr>
          <w:rFonts w:asciiTheme="minorHAnsi" w:hAnsiTheme="minorHAnsi" w:cstheme="minorHAnsi"/>
          <w:b/>
          <w:bCs/>
        </w:rPr>
        <w:t>P</w:t>
      </w:r>
      <w:r w:rsidR="00DB77BA"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2E811040" w14:textId="77777777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28593733" w14:textId="7723C2D8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v</w:t>
      </w:r>
      <w:r w:rsidRPr="000074BC">
        <w:rPr>
          <w:rFonts w:asciiTheme="minorHAnsi" w:hAnsiTheme="minorHAnsi" w:cstheme="minorHAnsi"/>
        </w:rPr>
        <w:t>lastiti prihodi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</w:p>
    <w:p w14:paraId="74893D2A" w14:textId="799C9045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bookmarkStart w:id="0" w:name="_Hlk56517134"/>
      <w:r w:rsidRPr="000074BC">
        <w:rPr>
          <w:rFonts w:asciiTheme="minorHAnsi" w:hAnsiTheme="minorHAnsi" w:cstheme="minorHAnsi"/>
          <w:b/>
          <w:bCs/>
        </w:rPr>
        <w:t xml:space="preserve">K1025 01 Opremanje </w:t>
      </w:r>
      <w:r w:rsidR="008E4344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436889B3" w14:textId="77777777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77D0F788" w14:textId="50EA7EAF" w:rsidR="00C50BFA" w:rsidRPr="000074BC" w:rsidRDefault="00DB77BA" w:rsidP="007637D0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v</w:t>
      </w:r>
      <w:r w:rsidRPr="000074BC">
        <w:rPr>
          <w:rFonts w:asciiTheme="minorHAnsi" w:hAnsiTheme="minorHAnsi" w:cstheme="minorHAnsi"/>
        </w:rPr>
        <w:t>lastiti prihodi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bookmarkEnd w:id="0"/>
    </w:p>
    <w:p w14:paraId="10F40FB7" w14:textId="690F9289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A1026 01 Redovna djelatnost </w:t>
      </w:r>
      <w:r w:rsidR="008E4344">
        <w:rPr>
          <w:rFonts w:asciiTheme="minorHAnsi" w:hAnsiTheme="minorHAnsi" w:cstheme="minorHAnsi"/>
          <w:b/>
          <w:bCs/>
        </w:rPr>
        <w:t>K</w:t>
      </w:r>
      <w:r w:rsidRPr="000074BC">
        <w:rPr>
          <w:rFonts w:asciiTheme="minorHAnsi" w:hAnsiTheme="minorHAnsi" w:cstheme="minorHAnsi"/>
          <w:b/>
          <w:bCs/>
        </w:rPr>
        <w:t>njižnice</w:t>
      </w:r>
    </w:p>
    <w:p w14:paraId="58B3052E" w14:textId="0E35E7AE" w:rsidR="00D37B36" w:rsidRPr="000074BC" w:rsidRDefault="00D37B36" w:rsidP="006D4FC9">
      <w:pPr>
        <w:ind w:left="360" w:firstLine="70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klasifikacija: 0820 Služba kulture</w:t>
      </w:r>
    </w:p>
    <w:p w14:paraId="66DA9D69" w14:textId="50370FAB" w:rsidR="00D37B36" w:rsidRPr="000074BC" w:rsidRDefault="00D37B36" w:rsidP="006D4FC9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rimici za posebne namjene</w:t>
      </w:r>
    </w:p>
    <w:p w14:paraId="1DBE6DEE" w14:textId="5956FBAC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K1026 01 Opremanje </w:t>
      </w:r>
      <w:r w:rsidR="008E4344">
        <w:rPr>
          <w:rFonts w:asciiTheme="minorHAnsi" w:hAnsiTheme="minorHAnsi" w:cstheme="minorHAnsi"/>
          <w:b/>
          <w:bCs/>
        </w:rPr>
        <w:t>K</w:t>
      </w:r>
      <w:r w:rsidRPr="000074BC">
        <w:rPr>
          <w:rFonts w:asciiTheme="minorHAnsi" w:hAnsiTheme="minorHAnsi" w:cstheme="minorHAnsi"/>
          <w:b/>
          <w:bCs/>
        </w:rPr>
        <w:t>njižnice i čitaonice</w:t>
      </w:r>
    </w:p>
    <w:p w14:paraId="2D8BFFEE" w14:textId="77777777" w:rsidR="00DB77BA" w:rsidRPr="000074BC" w:rsidRDefault="00DB77BA" w:rsidP="00DB77BA">
      <w:pPr>
        <w:ind w:left="360" w:firstLine="708"/>
        <w:jc w:val="both"/>
        <w:rPr>
          <w:rFonts w:asciiTheme="minorHAnsi" w:hAnsiTheme="minorHAnsi" w:cstheme="minorHAnsi"/>
        </w:rPr>
      </w:pPr>
      <w:bookmarkStart w:id="1" w:name="_Hlk81916889"/>
      <w:r w:rsidRPr="000074BC">
        <w:rPr>
          <w:rFonts w:asciiTheme="minorHAnsi" w:hAnsiTheme="minorHAnsi" w:cstheme="minorHAnsi"/>
        </w:rPr>
        <w:t>Funkcijska klasifikacija: 0820 Služba kulture</w:t>
      </w:r>
    </w:p>
    <w:p w14:paraId="6EE61756" w14:textId="0885CC29" w:rsidR="00DB77BA" w:rsidRPr="000074BC" w:rsidRDefault="00DB77BA" w:rsidP="00DB77BA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rimici za posebne namjene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omoći iz proračuna: Ministarstvo kulture</w:t>
      </w:r>
    </w:p>
    <w:bookmarkEnd w:id="1"/>
    <w:p w14:paraId="5571FB76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br w:type="column"/>
      </w:r>
    </w:p>
    <w:p w14:paraId="10C8CFE9" w14:textId="7FB638DE" w:rsidR="000074BC" w:rsidRPr="000074BC" w:rsidRDefault="000074BC" w:rsidP="000074BC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0074BC">
        <w:rPr>
          <w:rFonts w:asciiTheme="minorHAnsi" w:hAnsiTheme="minorHAnsi" w:cstheme="minorHAnsi"/>
          <w:b/>
          <w:i/>
          <w:sz w:val="28"/>
          <w:szCs w:val="28"/>
        </w:rPr>
        <w:t>IZVRŠENJE PLANA PRIHODA I PRIMITAKA od 01. 01. 202</w:t>
      </w:r>
      <w:r w:rsidR="00420D7E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420D7E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2DCE2A8" w14:textId="77777777" w:rsidR="000074BC" w:rsidRPr="000074BC" w:rsidRDefault="000074BC" w:rsidP="000074BC">
      <w:pPr>
        <w:jc w:val="both"/>
        <w:rPr>
          <w:rFonts w:asciiTheme="minorHAnsi" w:hAnsiTheme="minorHAnsi" w:cstheme="minorHAnsi"/>
          <w:b/>
          <w:i/>
        </w:rPr>
      </w:pPr>
    </w:p>
    <w:p w14:paraId="6EF005AB" w14:textId="66F36EC3" w:rsidR="000074BC" w:rsidRPr="000074BC" w:rsidRDefault="00D4081F" w:rsidP="000074BC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Od </w:t>
      </w:r>
      <w:r w:rsidR="000074BC" w:rsidRPr="000074BC">
        <w:rPr>
          <w:rFonts w:asciiTheme="minorHAnsi" w:hAnsiTheme="minorHAnsi" w:cstheme="minorHAnsi"/>
          <w:bCs/>
          <w:iCs/>
        </w:rPr>
        <w:t>01. 01. 202</w:t>
      </w:r>
      <w:r w:rsidR="0043097A">
        <w:rPr>
          <w:rFonts w:asciiTheme="minorHAnsi" w:hAnsiTheme="minorHAnsi" w:cstheme="minorHAnsi"/>
          <w:bCs/>
          <w:iCs/>
        </w:rPr>
        <w:t>4</w:t>
      </w:r>
      <w:r w:rsidR="000074BC" w:rsidRPr="000074BC">
        <w:rPr>
          <w:rFonts w:asciiTheme="minorHAnsi" w:hAnsiTheme="minorHAnsi" w:cstheme="minorHAnsi"/>
          <w:bCs/>
          <w:iCs/>
        </w:rPr>
        <w:t xml:space="preserve">. do </w:t>
      </w:r>
      <w:r w:rsidR="006A3929">
        <w:rPr>
          <w:rFonts w:asciiTheme="minorHAnsi" w:hAnsiTheme="minorHAnsi" w:cstheme="minorHAnsi"/>
          <w:bCs/>
          <w:iCs/>
        </w:rPr>
        <w:t>30</w:t>
      </w:r>
      <w:r w:rsidR="000074BC" w:rsidRPr="000074BC">
        <w:rPr>
          <w:rFonts w:asciiTheme="minorHAnsi" w:hAnsiTheme="minorHAnsi" w:cstheme="minorHAnsi"/>
          <w:bCs/>
          <w:iCs/>
        </w:rPr>
        <w:t xml:space="preserve">. </w:t>
      </w:r>
      <w:r w:rsidR="006A3929">
        <w:rPr>
          <w:rFonts w:asciiTheme="minorHAnsi" w:hAnsiTheme="minorHAnsi" w:cstheme="minorHAnsi"/>
          <w:bCs/>
          <w:iCs/>
        </w:rPr>
        <w:t>06</w:t>
      </w:r>
      <w:r w:rsidR="000074BC" w:rsidRPr="000074BC">
        <w:rPr>
          <w:rFonts w:asciiTheme="minorHAnsi" w:hAnsiTheme="minorHAnsi" w:cstheme="minorHAnsi"/>
          <w:bCs/>
          <w:iCs/>
        </w:rPr>
        <w:t>. 202</w:t>
      </w:r>
      <w:r w:rsidR="0043097A">
        <w:rPr>
          <w:rFonts w:asciiTheme="minorHAnsi" w:hAnsiTheme="minorHAnsi" w:cstheme="minorHAnsi"/>
          <w:bCs/>
          <w:iCs/>
        </w:rPr>
        <w:t>4</w:t>
      </w:r>
      <w:r w:rsidR="000074BC" w:rsidRPr="000074BC">
        <w:rPr>
          <w:rFonts w:asciiTheme="minorHAnsi" w:hAnsiTheme="minorHAnsi" w:cstheme="minorHAnsi"/>
          <w:bCs/>
          <w:iCs/>
        </w:rPr>
        <w:t xml:space="preserve">. Pučko otvoreno učilište Donja Stubica provelo je obrazovanje za </w:t>
      </w:r>
      <w:r w:rsidR="0043097A">
        <w:rPr>
          <w:rFonts w:asciiTheme="minorHAnsi" w:hAnsiTheme="minorHAnsi" w:cstheme="minorHAnsi"/>
          <w:b/>
          <w:iCs/>
        </w:rPr>
        <w:t>8</w:t>
      </w:r>
      <w:r w:rsidR="004332BA">
        <w:rPr>
          <w:rFonts w:asciiTheme="minorHAnsi" w:hAnsiTheme="minorHAnsi" w:cstheme="minorHAnsi"/>
          <w:b/>
          <w:iCs/>
        </w:rPr>
        <w:t>7</w:t>
      </w:r>
      <w:r w:rsidR="000074BC" w:rsidRPr="006A3929">
        <w:rPr>
          <w:rFonts w:asciiTheme="minorHAnsi" w:hAnsiTheme="minorHAnsi" w:cstheme="minorHAnsi"/>
          <w:b/>
          <w:iCs/>
        </w:rPr>
        <w:t xml:space="preserve"> </w:t>
      </w:r>
      <w:r w:rsidR="000074BC" w:rsidRPr="000074BC">
        <w:rPr>
          <w:rFonts w:asciiTheme="minorHAnsi" w:hAnsiTheme="minorHAnsi" w:cstheme="minorHAnsi"/>
          <w:b/>
          <w:iCs/>
        </w:rPr>
        <w:t>polaznika</w:t>
      </w:r>
      <w:r w:rsidR="000074BC" w:rsidRPr="000074BC">
        <w:rPr>
          <w:rFonts w:asciiTheme="minorHAnsi" w:hAnsiTheme="minorHAnsi" w:cstheme="minorHAnsi"/>
          <w:bCs/>
          <w:iCs/>
        </w:rPr>
        <w:t xml:space="preserve"> – program </w:t>
      </w:r>
      <w:r w:rsidR="006A3929">
        <w:rPr>
          <w:rFonts w:asciiTheme="minorHAnsi" w:hAnsiTheme="minorHAnsi" w:cstheme="minorHAnsi"/>
          <w:bCs/>
          <w:iCs/>
        </w:rPr>
        <w:t>izobrazbe za održivu uporabu pesticida – dopunsk</w:t>
      </w:r>
      <w:r w:rsidR="0043097A">
        <w:rPr>
          <w:rFonts w:asciiTheme="minorHAnsi" w:hAnsiTheme="minorHAnsi" w:cstheme="minorHAnsi"/>
          <w:bCs/>
          <w:iCs/>
        </w:rPr>
        <w:t>a</w:t>
      </w:r>
      <w:r w:rsidR="006A3929">
        <w:rPr>
          <w:rFonts w:asciiTheme="minorHAnsi" w:hAnsiTheme="minorHAnsi" w:cstheme="minorHAnsi"/>
          <w:bCs/>
          <w:iCs/>
        </w:rPr>
        <w:t xml:space="preserve"> izobrazb</w:t>
      </w:r>
      <w:r w:rsidR="0043097A">
        <w:rPr>
          <w:rFonts w:asciiTheme="minorHAnsi" w:hAnsiTheme="minorHAnsi" w:cstheme="minorHAnsi"/>
          <w:bCs/>
          <w:iCs/>
        </w:rPr>
        <w:t>a</w:t>
      </w:r>
      <w:r w:rsidR="006A3929">
        <w:rPr>
          <w:rFonts w:asciiTheme="minorHAnsi" w:hAnsiTheme="minorHAnsi" w:cstheme="minorHAnsi"/>
          <w:bCs/>
          <w:iCs/>
        </w:rPr>
        <w:t xml:space="preserve"> </w:t>
      </w:r>
      <w:r w:rsidR="0043097A">
        <w:rPr>
          <w:rFonts w:asciiTheme="minorHAnsi" w:hAnsiTheme="minorHAnsi" w:cstheme="minorHAnsi"/>
          <w:bCs/>
          <w:iCs/>
        </w:rPr>
        <w:t>38</w:t>
      </w:r>
      <w:r w:rsidR="006A3929">
        <w:rPr>
          <w:rFonts w:asciiTheme="minorHAnsi" w:hAnsiTheme="minorHAnsi" w:cstheme="minorHAnsi"/>
          <w:bCs/>
          <w:iCs/>
        </w:rPr>
        <w:t xml:space="preserve"> polaznika</w:t>
      </w:r>
      <w:r w:rsidR="000074BC" w:rsidRPr="000074BC">
        <w:rPr>
          <w:rFonts w:asciiTheme="minorHAnsi" w:hAnsiTheme="minorHAnsi" w:cstheme="minorHAnsi"/>
          <w:bCs/>
          <w:iCs/>
        </w:rPr>
        <w:t>,</w:t>
      </w:r>
      <w:r w:rsidR="006A3929">
        <w:rPr>
          <w:rFonts w:asciiTheme="minorHAnsi" w:hAnsiTheme="minorHAnsi" w:cstheme="minorHAnsi"/>
          <w:bCs/>
          <w:iCs/>
        </w:rPr>
        <w:t xml:space="preserve"> osnovna izobrazba </w:t>
      </w:r>
      <w:r w:rsidR="0043097A">
        <w:rPr>
          <w:rFonts w:asciiTheme="minorHAnsi" w:hAnsiTheme="minorHAnsi" w:cstheme="minorHAnsi"/>
          <w:bCs/>
          <w:iCs/>
        </w:rPr>
        <w:t>19</w:t>
      </w:r>
      <w:r w:rsidR="006A3929">
        <w:rPr>
          <w:rFonts w:asciiTheme="minorHAnsi" w:hAnsiTheme="minorHAnsi" w:cstheme="minorHAnsi"/>
          <w:bCs/>
          <w:iCs/>
        </w:rPr>
        <w:t xml:space="preserve"> polaznika te </w:t>
      </w:r>
      <w:r w:rsidR="000074BC" w:rsidRPr="000074BC">
        <w:rPr>
          <w:rFonts w:asciiTheme="minorHAnsi" w:hAnsiTheme="minorHAnsi" w:cstheme="minorHAnsi"/>
          <w:bCs/>
          <w:iCs/>
        </w:rPr>
        <w:t xml:space="preserve"> </w:t>
      </w:r>
      <w:r w:rsidR="006A3929">
        <w:rPr>
          <w:rFonts w:asciiTheme="minorHAnsi" w:hAnsiTheme="minorHAnsi" w:cstheme="minorHAnsi"/>
          <w:bCs/>
          <w:iCs/>
        </w:rPr>
        <w:t>tečaj engleskog jezika u Dječjem vrtiću Bubamara Donja Stubica koji je započeo u 202</w:t>
      </w:r>
      <w:r w:rsidR="0043097A">
        <w:rPr>
          <w:rFonts w:asciiTheme="minorHAnsi" w:hAnsiTheme="minorHAnsi" w:cstheme="minorHAnsi"/>
          <w:bCs/>
          <w:iCs/>
        </w:rPr>
        <w:t>3</w:t>
      </w:r>
      <w:r w:rsidR="006A3929">
        <w:rPr>
          <w:rFonts w:asciiTheme="minorHAnsi" w:hAnsiTheme="minorHAnsi" w:cstheme="minorHAnsi"/>
          <w:bCs/>
          <w:iCs/>
        </w:rPr>
        <w:t>. godini</w:t>
      </w:r>
      <w:r w:rsidR="001B4369">
        <w:rPr>
          <w:rFonts w:asciiTheme="minorHAnsi" w:hAnsiTheme="minorHAnsi" w:cstheme="minorHAnsi"/>
          <w:bCs/>
          <w:iCs/>
        </w:rPr>
        <w:t>,</w:t>
      </w:r>
      <w:r w:rsidR="006A3929">
        <w:rPr>
          <w:rFonts w:asciiTheme="minorHAnsi" w:hAnsiTheme="minorHAnsi" w:cstheme="minorHAnsi"/>
          <w:bCs/>
          <w:iCs/>
        </w:rPr>
        <w:t xml:space="preserve"> a završio u lipnju 202</w:t>
      </w:r>
      <w:r w:rsidR="0043097A">
        <w:rPr>
          <w:rFonts w:asciiTheme="minorHAnsi" w:hAnsiTheme="minorHAnsi" w:cstheme="minorHAnsi"/>
          <w:bCs/>
          <w:iCs/>
        </w:rPr>
        <w:t>4</w:t>
      </w:r>
      <w:r w:rsidR="006A3929">
        <w:rPr>
          <w:rFonts w:asciiTheme="minorHAnsi" w:hAnsiTheme="minorHAnsi" w:cstheme="minorHAnsi"/>
          <w:bCs/>
          <w:iCs/>
        </w:rPr>
        <w:t xml:space="preserve">. godine </w:t>
      </w:r>
      <w:r w:rsidR="00714992">
        <w:rPr>
          <w:rFonts w:asciiTheme="minorHAnsi" w:hAnsiTheme="minorHAnsi" w:cstheme="minorHAnsi"/>
          <w:bCs/>
          <w:iCs/>
        </w:rPr>
        <w:t>z</w:t>
      </w:r>
      <w:r w:rsidR="006A3929">
        <w:rPr>
          <w:rFonts w:asciiTheme="minorHAnsi" w:hAnsiTheme="minorHAnsi" w:cstheme="minorHAnsi"/>
          <w:bCs/>
          <w:iCs/>
        </w:rPr>
        <w:t xml:space="preserve">a </w:t>
      </w:r>
      <w:r w:rsidR="0043097A">
        <w:rPr>
          <w:rFonts w:asciiTheme="minorHAnsi" w:hAnsiTheme="minorHAnsi" w:cstheme="minorHAnsi"/>
          <w:bCs/>
          <w:iCs/>
        </w:rPr>
        <w:t>3</w:t>
      </w:r>
      <w:r w:rsidR="004332BA">
        <w:rPr>
          <w:rFonts w:asciiTheme="minorHAnsi" w:hAnsiTheme="minorHAnsi" w:cstheme="minorHAnsi"/>
          <w:bCs/>
          <w:iCs/>
        </w:rPr>
        <w:t>0</w:t>
      </w:r>
      <w:r w:rsidR="006A3929">
        <w:rPr>
          <w:rFonts w:asciiTheme="minorHAnsi" w:hAnsiTheme="minorHAnsi" w:cstheme="minorHAnsi"/>
          <w:bCs/>
          <w:iCs/>
        </w:rPr>
        <w:t xml:space="preserve"> polaznika.</w:t>
      </w:r>
    </w:p>
    <w:p w14:paraId="071FFEE6" w14:textId="77777777" w:rsidR="006A3929" w:rsidRPr="00ED5C84" w:rsidRDefault="006A3929" w:rsidP="000074B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E2A3B79" w14:textId="22A8E985" w:rsidR="006A3929" w:rsidRDefault="006A3929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Vezano uz organizaciju kulturnih manifestacija u prvoj polovici godine održano je </w:t>
      </w:r>
      <w:r w:rsidR="00564F26">
        <w:rPr>
          <w:rFonts w:asciiTheme="minorHAnsi" w:hAnsiTheme="minorHAnsi" w:cstheme="minorHAnsi"/>
        </w:rPr>
        <w:t>18</w:t>
      </w:r>
      <w:r w:rsidR="00BB5531">
        <w:rPr>
          <w:rFonts w:asciiTheme="minorHAnsi" w:hAnsiTheme="minorHAnsi" w:cstheme="minorHAnsi"/>
        </w:rPr>
        <w:t xml:space="preserve"> različitih događanja za sve zainteresirane građane i članove knjižnice</w:t>
      </w:r>
      <w:r w:rsidR="0019508E">
        <w:rPr>
          <w:rFonts w:asciiTheme="minorHAnsi" w:hAnsiTheme="minorHAnsi" w:cstheme="minorHAnsi"/>
        </w:rPr>
        <w:t xml:space="preserve">, </w:t>
      </w:r>
      <w:r w:rsidR="00BB5531">
        <w:rPr>
          <w:rFonts w:asciiTheme="minorHAnsi" w:hAnsiTheme="minorHAnsi" w:cstheme="minorHAnsi"/>
        </w:rPr>
        <w:t>radionice za djecu u prostoru Knjižnice i u Fellerovom park</w:t>
      </w:r>
      <w:r w:rsidR="001B4369">
        <w:rPr>
          <w:rFonts w:asciiTheme="minorHAnsi" w:hAnsiTheme="minorHAnsi" w:cstheme="minorHAnsi"/>
        </w:rPr>
        <w:t>u</w:t>
      </w:r>
      <w:r w:rsidR="00BB5531">
        <w:rPr>
          <w:rFonts w:asciiTheme="minorHAnsi" w:hAnsiTheme="minorHAnsi" w:cstheme="minorHAnsi"/>
        </w:rPr>
        <w:t xml:space="preserve">. </w:t>
      </w:r>
    </w:p>
    <w:p w14:paraId="33317D59" w14:textId="77777777" w:rsidR="006A3929" w:rsidRPr="00ED5C84" w:rsidRDefault="006A3929" w:rsidP="000074B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C2BEFA8" w14:textId="62C436BE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U projektu nabave knjižne građe, Pučko otvoreno učilište – Knjižnica Donja Stubica kao i svake godine nabavilo je knjižnu građu u skladu sa interesima i potrebama korisnika knjižnice. </w:t>
      </w:r>
      <w:r w:rsidR="00BB5531">
        <w:rPr>
          <w:rFonts w:asciiTheme="minorHAnsi" w:hAnsiTheme="minorHAnsi" w:cstheme="minorHAnsi"/>
        </w:rPr>
        <w:t>Do 30.</w:t>
      </w:r>
      <w:r w:rsidR="0055269E">
        <w:rPr>
          <w:rFonts w:asciiTheme="minorHAnsi" w:hAnsiTheme="minorHAnsi" w:cstheme="minorHAnsi"/>
        </w:rPr>
        <w:t xml:space="preserve"> </w:t>
      </w:r>
      <w:r w:rsidR="00BB5531">
        <w:rPr>
          <w:rFonts w:asciiTheme="minorHAnsi" w:hAnsiTheme="minorHAnsi" w:cstheme="minorHAnsi"/>
        </w:rPr>
        <w:t>06.</w:t>
      </w:r>
      <w:r w:rsidR="0055269E">
        <w:rPr>
          <w:rFonts w:asciiTheme="minorHAnsi" w:hAnsiTheme="minorHAnsi" w:cstheme="minorHAnsi"/>
        </w:rPr>
        <w:t xml:space="preserve"> </w:t>
      </w:r>
      <w:r w:rsidR="00BB5531">
        <w:rPr>
          <w:rFonts w:asciiTheme="minorHAnsi" w:hAnsiTheme="minorHAnsi" w:cstheme="minorHAnsi"/>
        </w:rPr>
        <w:t>202</w:t>
      </w:r>
      <w:r w:rsidR="0019508E">
        <w:rPr>
          <w:rFonts w:asciiTheme="minorHAnsi" w:hAnsiTheme="minorHAnsi" w:cstheme="minorHAnsi"/>
        </w:rPr>
        <w:t>4</w:t>
      </w:r>
      <w:r w:rsidR="00BB5531">
        <w:rPr>
          <w:rFonts w:asciiTheme="minorHAnsi" w:hAnsiTheme="minorHAnsi" w:cstheme="minorHAnsi"/>
        </w:rPr>
        <w:t xml:space="preserve">. nabavljeno je knjiga u vrijednosti od </w:t>
      </w:r>
      <w:r w:rsidR="0019508E">
        <w:rPr>
          <w:rFonts w:asciiTheme="minorHAnsi" w:hAnsiTheme="minorHAnsi" w:cstheme="minorHAnsi"/>
        </w:rPr>
        <w:t>5.196,57</w:t>
      </w:r>
      <w:r w:rsidR="00BB5531">
        <w:rPr>
          <w:rFonts w:asciiTheme="minorHAnsi" w:hAnsiTheme="minorHAnsi" w:cstheme="minorHAnsi"/>
        </w:rPr>
        <w:t xml:space="preserve"> eura iz slijedećih izvora financiranja:</w:t>
      </w:r>
    </w:p>
    <w:p w14:paraId="1B58773F" w14:textId="635411C3" w:rsidR="000074BC" w:rsidRPr="000074BC" w:rsidRDefault="000074BC" w:rsidP="000074BC">
      <w:pPr>
        <w:jc w:val="both"/>
        <w:rPr>
          <w:rFonts w:asciiTheme="minorHAnsi" w:hAnsiTheme="minorHAnsi" w:cstheme="minorHAnsi"/>
          <w:bCs/>
        </w:rPr>
      </w:pPr>
      <w:r w:rsidRPr="000074BC">
        <w:rPr>
          <w:rFonts w:asciiTheme="minorHAnsi" w:hAnsiTheme="minorHAnsi" w:cstheme="minorHAnsi"/>
          <w:bCs/>
        </w:rPr>
        <w:t xml:space="preserve">Grad Donja Stubica </w:t>
      </w:r>
      <w:r w:rsidR="0019508E">
        <w:rPr>
          <w:rFonts w:asciiTheme="minorHAnsi" w:hAnsiTheme="minorHAnsi" w:cstheme="minorHAnsi"/>
          <w:bCs/>
        </w:rPr>
        <w:t>1.578,25</w:t>
      </w:r>
      <w:r w:rsidR="00BB5531">
        <w:rPr>
          <w:rFonts w:asciiTheme="minorHAnsi" w:hAnsiTheme="minorHAnsi" w:cstheme="minorHAnsi"/>
          <w:bCs/>
        </w:rPr>
        <w:t xml:space="preserve"> eura</w:t>
      </w:r>
    </w:p>
    <w:p w14:paraId="2BE376BE" w14:textId="0A016EEA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Ministarstvo kulture </w:t>
      </w:r>
      <w:r w:rsidR="0019508E">
        <w:rPr>
          <w:rFonts w:asciiTheme="minorHAnsi" w:hAnsiTheme="minorHAnsi" w:cstheme="minorHAnsi"/>
        </w:rPr>
        <w:t>3.618,32</w:t>
      </w:r>
      <w:r w:rsidR="00BB5531">
        <w:rPr>
          <w:rFonts w:asciiTheme="minorHAnsi" w:hAnsiTheme="minorHAnsi" w:cstheme="minorHAnsi"/>
        </w:rPr>
        <w:t xml:space="preserve"> eura</w:t>
      </w:r>
    </w:p>
    <w:p w14:paraId="25638583" w14:textId="77777777" w:rsidR="000C748C" w:rsidRDefault="000C748C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1965A14C" w14:textId="50E6B650" w:rsidR="0034272E" w:rsidRPr="00674330" w:rsidRDefault="007A6947" w:rsidP="0034272E">
      <w:pPr>
        <w:jc w:val="both"/>
        <w:outlineLvl w:val="0"/>
        <w:rPr>
          <w:rFonts w:asciiTheme="minorHAnsi" w:hAnsiTheme="minorHAnsi" w:cstheme="minorHAnsi"/>
        </w:rPr>
      </w:pPr>
      <w:bookmarkStart w:id="2" w:name="_Hlk114837362"/>
      <w:r w:rsidRPr="00674330">
        <w:rPr>
          <w:rFonts w:asciiTheme="minorHAnsi" w:hAnsiTheme="minorHAnsi" w:cstheme="minorHAnsi"/>
        </w:rPr>
        <w:t>U</w:t>
      </w:r>
      <w:r w:rsidR="0034272E" w:rsidRPr="00674330">
        <w:rPr>
          <w:rFonts w:asciiTheme="minorHAnsi" w:hAnsiTheme="minorHAnsi" w:cstheme="minorHAnsi"/>
        </w:rPr>
        <w:t xml:space="preserve"> Pučko</w:t>
      </w:r>
      <w:r w:rsidRPr="00674330">
        <w:rPr>
          <w:rFonts w:asciiTheme="minorHAnsi" w:hAnsiTheme="minorHAnsi" w:cstheme="minorHAnsi"/>
        </w:rPr>
        <w:t>m</w:t>
      </w:r>
      <w:r w:rsidR="0034272E" w:rsidRPr="00674330">
        <w:rPr>
          <w:rFonts w:asciiTheme="minorHAnsi" w:hAnsiTheme="minorHAnsi" w:cstheme="minorHAnsi"/>
        </w:rPr>
        <w:t xml:space="preserve"> otvoreno</w:t>
      </w:r>
      <w:r w:rsidRPr="00674330">
        <w:rPr>
          <w:rFonts w:asciiTheme="minorHAnsi" w:hAnsiTheme="minorHAnsi" w:cstheme="minorHAnsi"/>
        </w:rPr>
        <w:t>m</w:t>
      </w:r>
      <w:r w:rsidR="0034272E" w:rsidRPr="00674330">
        <w:rPr>
          <w:rFonts w:asciiTheme="minorHAnsi" w:hAnsiTheme="minorHAnsi" w:cstheme="minorHAnsi"/>
        </w:rPr>
        <w:t xml:space="preserve"> učilišt</w:t>
      </w:r>
      <w:r w:rsidRPr="00674330">
        <w:rPr>
          <w:rFonts w:asciiTheme="minorHAnsi" w:hAnsiTheme="minorHAnsi" w:cstheme="minorHAnsi"/>
        </w:rPr>
        <w:t>u</w:t>
      </w:r>
      <w:r w:rsidR="0034272E" w:rsidRPr="00674330">
        <w:rPr>
          <w:rFonts w:asciiTheme="minorHAnsi" w:hAnsiTheme="minorHAnsi" w:cstheme="minorHAnsi"/>
        </w:rPr>
        <w:t xml:space="preserve"> Donja Stubica stanje nedospjelih obveza iznosi </w:t>
      </w:r>
      <w:r w:rsidR="0019508E">
        <w:rPr>
          <w:rFonts w:asciiTheme="minorHAnsi" w:hAnsiTheme="minorHAnsi" w:cstheme="minorHAnsi"/>
        </w:rPr>
        <w:t>7.456,52</w:t>
      </w:r>
      <w:r w:rsidRPr="00674330">
        <w:rPr>
          <w:rFonts w:asciiTheme="minorHAnsi" w:hAnsiTheme="minorHAnsi" w:cstheme="minorHAnsi"/>
        </w:rPr>
        <w:t xml:space="preserve"> eura</w:t>
      </w:r>
      <w:r w:rsidR="0034272E" w:rsidRPr="00674330">
        <w:rPr>
          <w:rFonts w:asciiTheme="minorHAnsi" w:hAnsiTheme="minorHAnsi" w:cstheme="minorHAnsi"/>
        </w:rPr>
        <w:t xml:space="preserve">, a odnosi se na rashode za zaposlene u iznosu od </w:t>
      </w:r>
      <w:r w:rsidR="0019508E">
        <w:rPr>
          <w:rFonts w:asciiTheme="minorHAnsi" w:hAnsiTheme="minorHAnsi" w:cstheme="minorHAnsi"/>
        </w:rPr>
        <w:t>6.206,89</w:t>
      </w:r>
      <w:r w:rsidR="00921833" w:rsidRPr="00674330">
        <w:rPr>
          <w:rFonts w:asciiTheme="minorHAnsi" w:hAnsiTheme="minorHAnsi" w:cstheme="minorHAnsi"/>
        </w:rPr>
        <w:t xml:space="preserve"> eura</w:t>
      </w:r>
      <w:r w:rsidR="0034272E" w:rsidRPr="00674330">
        <w:rPr>
          <w:rFonts w:asciiTheme="minorHAnsi" w:hAnsiTheme="minorHAnsi" w:cstheme="minorHAnsi"/>
        </w:rPr>
        <w:t xml:space="preserve"> (plać</w:t>
      </w:r>
      <w:r w:rsidR="0055269E">
        <w:rPr>
          <w:rFonts w:asciiTheme="minorHAnsi" w:hAnsiTheme="minorHAnsi" w:cstheme="minorHAnsi"/>
        </w:rPr>
        <w:t>a</w:t>
      </w:r>
      <w:r w:rsidR="0034272E" w:rsidRPr="00674330">
        <w:rPr>
          <w:rFonts w:asciiTheme="minorHAnsi" w:hAnsiTheme="minorHAnsi" w:cstheme="minorHAnsi"/>
        </w:rPr>
        <w:t xml:space="preserve"> za lipanj), obveze za materijalne rashode u iznosu od </w:t>
      </w:r>
      <w:r w:rsidR="0019508E">
        <w:rPr>
          <w:rFonts w:asciiTheme="minorHAnsi" w:hAnsiTheme="minorHAnsi" w:cstheme="minorHAnsi"/>
        </w:rPr>
        <w:t>781,74</w:t>
      </w:r>
      <w:r w:rsidR="00921833" w:rsidRPr="00674330">
        <w:rPr>
          <w:rFonts w:asciiTheme="minorHAnsi" w:hAnsiTheme="minorHAnsi" w:cstheme="minorHAnsi"/>
        </w:rPr>
        <w:t xml:space="preserve"> eura</w:t>
      </w:r>
      <w:r w:rsidR="0034272E" w:rsidRPr="00674330">
        <w:rPr>
          <w:rFonts w:asciiTheme="minorHAnsi" w:hAnsiTheme="minorHAnsi" w:cstheme="minorHAnsi"/>
        </w:rPr>
        <w:t xml:space="preserve">, obveze za usluge platnog prometa </w:t>
      </w:r>
      <w:r w:rsidR="0019508E">
        <w:rPr>
          <w:rFonts w:asciiTheme="minorHAnsi" w:hAnsiTheme="minorHAnsi" w:cstheme="minorHAnsi"/>
        </w:rPr>
        <w:t>47,37</w:t>
      </w:r>
      <w:r w:rsidR="00921833" w:rsidRPr="00674330">
        <w:rPr>
          <w:rFonts w:asciiTheme="minorHAnsi" w:hAnsiTheme="minorHAnsi" w:cstheme="minorHAnsi"/>
        </w:rPr>
        <w:t xml:space="preserve"> eura</w:t>
      </w:r>
      <w:bookmarkEnd w:id="2"/>
      <w:r w:rsidR="00921833" w:rsidRPr="00674330">
        <w:rPr>
          <w:rFonts w:asciiTheme="minorHAnsi" w:hAnsiTheme="minorHAnsi" w:cstheme="minorHAnsi"/>
        </w:rPr>
        <w:t xml:space="preserve">, obveze za predujmove 31,00 euro, obveze za nabavu knjiga </w:t>
      </w:r>
      <w:r w:rsidR="0019508E">
        <w:rPr>
          <w:rFonts w:asciiTheme="minorHAnsi" w:hAnsiTheme="minorHAnsi" w:cstheme="minorHAnsi"/>
        </w:rPr>
        <w:t>389,52</w:t>
      </w:r>
      <w:r w:rsidR="00921833" w:rsidRPr="00674330">
        <w:rPr>
          <w:rFonts w:asciiTheme="minorHAnsi" w:hAnsiTheme="minorHAnsi" w:cstheme="minorHAnsi"/>
        </w:rPr>
        <w:t xml:space="preserve"> eura.</w:t>
      </w:r>
    </w:p>
    <w:p w14:paraId="2E8BFD89" w14:textId="77777777" w:rsidR="0034272E" w:rsidRPr="00674330" w:rsidRDefault="0034272E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25ADBEBA" w14:textId="787ED20D" w:rsidR="0034272E" w:rsidRPr="00674330" w:rsidRDefault="0034272E" w:rsidP="0034272E">
      <w:pPr>
        <w:jc w:val="both"/>
        <w:outlineLvl w:val="0"/>
        <w:rPr>
          <w:rFonts w:asciiTheme="minorHAnsi" w:hAnsiTheme="minorHAnsi" w:cstheme="minorHAnsi"/>
        </w:rPr>
      </w:pPr>
      <w:bookmarkStart w:id="3" w:name="_Hlk114837372"/>
      <w:r w:rsidRPr="00674330">
        <w:rPr>
          <w:rFonts w:asciiTheme="minorHAnsi" w:hAnsiTheme="minorHAnsi" w:cstheme="minorHAnsi"/>
        </w:rPr>
        <w:t>Potraživanja na dan 30.</w:t>
      </w:r>
      <w:r w:rsidR="004D476C">
        <w:rPr>
          <w:rFonts w:asciiTheme="minorHAnsi" w:hAnsiTheme="minorHAnsi" w:cstheme="minorHAnsi"/>
        </w:rPr>
        <w:t xml:space="preserve"> </w:t>
      </w:r>
      <w:r w:rsidR="00921833" w:rsidRPr="00674330">
        <w:rPr>
          <w:rFonts w:asciiTheme="minorHAnsi" w:hAnsiTheme="minorHAnsi" w:cstheme="minorHAnsi"/>
        </w:rPr>
        <w:t>0</w:t>
      </w:r>
      <w:r w:rsidRPr="00674330">
        <w:rPr>
          <w:rFonts w:asciiTheme="minorHAnsi" w:hAnsiTheme="minorHAnsi" w:cstheme="minorHAnsi"/>
        </w:rPr>
        <w:t>6.</w:t>
      </w:r>
      <w:r w:rsidR="004D476C">
        <w:rPr>
          <w:rFonts w:asciiTheme="minorHAnsi" w:hAnsiTheme="minorHAnsi" w:cstheme="minorHAnsi"/>
        </w:rPr>
        <w:t xml:space="preserve"> </w:t>
      </w:r>
      <w:r w:rsidRPr="00674330">
        <w:rPr>
          <w:rFonts w:asciiTheme="minorHAnsi" w:hAnsiTheme="minorHAnsi" w:cstheme="minorHAnsi"/>
        </w:rPr>
        <w:t>202</w:t>
      </w:r>
      <w:r w:rsidR="0019508E">
        <w:rPr>
          <w:rFonts w:asciiTheme="minorHAnsi" w:hAnsiTheme="minorHAnsi" w:cstheme="minorHAnsi"/>
        </w:rPr>
        <w:t>4</w:t>
      </w:r>
      <w:r w:rsidRPr="00674330">
        <w:rPr>
          <w:rFonts w:asciiTheme="minorHAnsi" w:hAnsiTheme="minorHAnsi" w:cstheme="minorHAnsi"/>
        </w:rPr>
        <w:t xml:space="preserve">. za Pučko otvoreno učilište </w:t>
      </w:r>
      <w:r w:rsidR="00921833" w:rsidRPr="00674330">
        <w:rPr>
          <w:rFonts w:asciiTheme="minorHAnsi" w:hAnsiTheme="minorHAnsi" w:cstheme="minorHAnsi"/>
        </w:rPr>
        <w:t xml:space="preserve">Donja Stubica </w:t>
      </w:r>
      <w:r w:rsidRPr="00674330">
        <w:rPr>
          <w:rFonts w:asciiTheme="minorHAnsi" w:hAnsiTheme="minorHAnsi" w:cstheme="minorHAnsi"/>
        </w:rPr>
        <w:t xml:space="preserve">iznose ukupno </w:t>
      </w:r>
      <w:r w:rsidR="0019508E">
        <w:rPr>
          <w:rFonts w:asciiTheme="minorHAnsi" w:hAnsiTheme="minorHAnsi" w:cstheme="minorHAnsi"/>
        </w:rPr>
        <w:t>650,48</w:t>
      </w:r>
      <w:r w:rsidR="00921833" w:rsidRPr="00674330">
        <w:rPr>
          <w:rFonts w:asciiTheme="minorHAnsi" w:hAnsiTheme="minorHAnsi" w:cstheme="minorHAnsi"/>
        </w:rPr>
        <w:t xml:space="preserve"> eura</w:t>
      </w:r>
      <w:r w:rsidRPr="00674330">
        <w:rPr>
          <w:rFonts w:asciiTheme="minorHAnsi" w:hAnsiTheme="minorHAnsi" w:cstheme="minorHAnsi"/>
        </w:rPr>
        <w:t xml:space="preserve">, </w:t>
      </w:r>
      <w:r w:rsidR="0019508E">
        <w:rPr>
          <w:rFonts w:asciiTheme="minorHAnsi" w:hAnsiTheme="minorHAnsi" w:cstheme="minorHAnsi"/>
        </w:rPr>
        <w:t xml:space="preserve">dospjelo potraživanje 22,50 tečaj engleskog jezika DV, dospjelo potraživanje 0,20 dopunska izobrazba za pesticide, te </w:t>
      </w:r>
      <w:r w:rsidR="00921833" w:rsidRPr="00674330">
        <w:rPr>
          <w:rFonts w:asciiTheme="minorHAnsi" w:hAnsiTheme="minorHAnsi" w:cstheme="minorHAnsi"/>
        </w:rPr>
        <w:t xml:space="preserve">627,78 eura </w:t>
      </w:r>
      <w:r w:rsidRPr="00674330">
        <w:rPr>
          <w:rFonts w:asciiTheme="minorHAnsi" w:hAnsiTheme="minorHAnsi" w:cstheme="minorHAnsi"/>
        </w:rPr>
        <w:t>odnos</w:t>
      </w:r>
      <w:r w:rsidR="00921833" w:rsidRPr="00674330">
        <w:rPr>
          <w:rFonts w:asciiTheme="minorHAnsi" w:hAnsiTheme="minorHAnsi" w:cstheme="minorHAnsi"/>
        </w:rPr>
        <w:t>e</w:t>
      </w:r>
      <w:r w:rsidRPr="00674330">
        <w:rPr>
          <w:rFonts w:asciiTheme="minorHAnsi" w:hAnsiTheme="minorHAnsi" w:cstheme="minorHAnsi"/>
        </w:rPr>
        <w:t xml:space="preserve"> se na programe obrazovanja iz razdoblja 2013.-2019. (</w:t>
      </w:r>
      <w:r w:rsidR="00921833" w:rsidRPr="00674330">
        <w:rPr>
          <w:rFonts w:asciiTheme="minorHAnsi" w:hAnsiTheme="minorHAnsi" w:cstheme="minorHAnsi"/>
        </w:rPr>
        <w:t>464,53 eura</w:t>
      </w:r>
      <w:r w:rsidRPr="00674330">
        <w:rPr>
          <w:rFonts w:asciiTheme="minorHAnsi" w:hAnsiTheme="minorHAnsi" w:cstheme="minorHAnsi"/>
        </w:rPr>
        <w:t xml:space="preserve"> njegovateljice, </w:t>
      </w:r>
      <w:r w:rsidR="00921833" w:rsidRPr="00674330">
        <w:rPr>
          <w:rFonts w:asciiTheme="minorHAnsi" w:hAnsiTheme="minorHAnsi" w:cstheme="minorHAnsi"/>
        </w:rPr>
        <w:t>116,80 eura</w:t>
      </w:r>
      <w:r w:rsidRPr="00674330">
        <w:rPr>
          <w:rFonts w:asciiTheme="minorHAnsi" w:hAnsiTheme="minorHAnsi" w:cstheme="minorHAnsi"/>
        </w:rPr>
        <w:t xml:space="preserve"> engleski vrtić i </w:t>
      </w:r>
      <w:r w:rsidR="00921833" w:rsidRPr="00674330">
        <w:rPr>
          <w:rFonts w:asciiTheme="minorHAnsi" w:hAnsiTheme="minorHAnsi" w:cstheme="minorHAnsi"/>
        </w:rPr>
        <w:t>46,45 eura</w:t>
      </w:r>
      <w:r w:rsidRPr="00674330">
        <w:rPr>
          <w:rFonts w:asciiTheme="minorHAnsi" w:hAnsiTheme="minorHAnsi" w:cstheme="minorHAnsi"/>
        </w:rPr>
        <w:t xml:space="preserve"> pesticidi), a za sva tri otvorena potraživanja podignute su ovrhe u prethodnim godinama. Od ukupnog iznosa nenaplaćenih potraživanja na ispravku vrijednosti (umanjenju) proknjiženo je </w:t>
      </w:r>
      <w:r w:rsidR="00921833" w:rsidRPr="00674330">
        <w:rPr>
          <w:rFonts w:asciiTheme="minorHAnsi" w:hAnsiTheme="minorHAnsi" w:cstheme="minorHAnsi"/>
        </w:rPr>
        <w:t>627,78 eura</w:t>
      </w:r>
      <w:r w:rsidRPr="00674330">
        <w:rPr>
          <w:rFonts w:asciiTheme="minorHAnsi" w:hAnsiTheme="minorHAnsi" w:cstheme="minorHAnsi"/>
        </w:rPr>
        <w:t>.</w:t>
      </w:r>
      <w:bookmarkEnd w:id="3"/>
    </w:p>
    <w:p w14:paraId="14150C12" w14:textId="77777777" w:rsidR="0034272E" w:rsidRDefault="0034272E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52E5DEA8" w14:textId="4798A7B4" w:rsidR="000C748C" w:rsidRDefault="000C748C" w:rsidP="000074BC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Prihodi su ostvareni u iznosu od </w:t>
      </w:r>
      <w:r w:rsidR="00DF0EF4">
        <w:rPr>
          <w:rFonts w:asciiTheme="minorHAnsi" w:hAnsiTheme="minorHAnsi" w:cstheme="minorHAnsi"/>
          <w:bCs/>
          <w:iCs/>
        </w:rPr>
        <w:t>64.022,15</w:t>
      </w:r>
      <w:r>
        <w:rPr>
          <w:rFonts w:asciiTheme="minorHAnsi" w:hAnsiTheme="minorHAnsi" w:cstheme="minorHAnsi"/>
          <w:bCs/>
          <w:iCs/>
        </w:rPr>
        <w:t xml:space="preserve"> </w:t>
      </w:r>
      <w:r w:rsidR="00ED5C84">
        <w:rPr>
          <w:rFonts w:asciiTheme="minorHAnsi" w:hAnsiTheme="minorHAnsi" w:cstheme="minorHAnsi"/>
          <w:bCs/>
          <w:iCs/>
        </w:rPr>
        <w:t>eura</w:t>
      </w:r>
      <w:r>
        <w:rPr>
          <w:rFonts w:asciiTheme="minorHAnsi" w:hAnsiTheme="minorHAnsi" w:cstheme="minorHAnsi"/>
          <w:bCs/>
          <w:iCs/>
        </w:rPr>
        <w:t xml:space="preserve"> ili</w:t>
      </w:r>
      <w:r w:rsidR="00ED5C84">
        <w:rPr>
          <w:rFonts w:asciiTheme="minorHAnsi" w:hAnsiTheme="minorHAnsi" w:cstheme="minorHAnsi"/>
          <w:bCs/>
          <w:iCs/>
        </w:rPr>
        <w:t xml:space="preserve"> 55,</w:t>
      </w:r>
      <w:r w:rsidR="00DF0EF4">
        <w:rPr>
          <w:rFonts w:asciiTheme="minorHAnsi" w:hAnsiTheme="minorHAnsi" w:cstheme="minorHAnsi"/>
          <w:bCs/>
          <w:iCs/>
        </w:rPr>
        <w:t>84</w:t>
      </w:r>
      <w:r>
        <w:rPr>
          <w:rFonts w:asciiTheme="minorHAnsi" w:hAnsiTheme="minorHAnsi" w:cstheme="minorHAnsi"/>
          <w:bCs/>
          <w:iCs/>
        </w:rPr>
        <w:t xml:space="preserve">% od planiranog, i to: </w:t>
      </w:r>
    </w:p>
    <w:p w14:paraId="2AF2E874" w14:textId="77777777" w:rsidR="003013E2" w:rsidRDefault="003013E2" w:rsidP="000074BC">
      <w:pPr>
        <w:jc w:val="both"/>
        <w:rPr>
          <w:rFonts w:asciiTheme="minorHAnsi" w:hAnsiTheme="minorHAnsi" w:cstheme="minorHAnsi"/>
          <w:bCs/>
          <w:iCs/>
        </w:rPr>
      </w:pPr>
    </w:p>
    <w:p w14:paraId="462DAF2E" w14:textId="66827A7C" w:rsidR="003013E2" w:rsidRPr="00573BD7" w:rsidRDefault="003013E2" w:rsidP="003013E2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iCs/>
        </w:rPr>
      </w:pPr>
      <w:r w:rsidRPr="00573BD7">
        <w:rPr>
          <w:rFonts w:asciiTheme="minorHAnsi" w:hAnsiTheme="minorHAnsi" w:cstheme="minorHAnsi"/>
          <w:b/>
          <w:iCs/>
        </w:rPr>
        <w:t>Konto 633</w:t>
      </w:r>
    </w:p>
    <w:p w14:paraId="61A63F7E" w14:textId="10E972B4" w:rsidR="003013E2" w:rsidRPr="000074BC" w:rsidRDefault="003013E2" w:rsidP="003013E2">
      <w:pPr>
        <w:jc w:val="both"/>
        <w:rPr>
          <w:rFonts w:asciiTheme="minorHAnsi" w:hAnsiTheme="minorHAnsi" w:cstheme="minorHAnsi"/>
          <w:bCs/>
          <w:iCs/>
        </w:rPr>
      </w:pPr>
      <w:r w:rsidRPr="00573BD7">
        <w:rPr>
          <w:rFonts w:asciiTheme="minorHAnsi" w:hAnsiTheme="minorHAnsi" w:cstheme="minorHAnsi"/>
          <w:bCs/>
          <w:iCs/>
        </w:rPr>
        <w:t xml:space="preserve">Tekuće pomoći proračunskim korisnicima iz drugih proračuna </w:t>
      </w:r>
      <w:r w:rsidR="00573BD7" w:rsidRPr="00573BD7">
        <w:rPr>
          <w:rFonts w:asciiTheme="minorHAnsi" w:hAnsiTheme="minorHAnsi" w:cstheme="minorHAnsi"/>
          <w:bCs/>
          <w:iCs/>
        </w:rPr>
        <w:t xml:space="preserve">(Krapinsko-zagorska županija) </w:t>
      </w:r>
      <w:r w:rsidRPr="00573BD7">
        <w:rPr>
          <w:rFonts w:asciiTheme="minorHAnsi" w:hAnsiTheme="minorHAnsi" w:cstheme="minorHAnsi"/>
          <w:bCs/>
          <w:iCs/>
        </w:rPr>
        <w:t>600,00 eura</w:t>
      </w:r>
      <w:r w:rsidRPr="000074BC">
        <w:rPr>
          <w:rFonts w:asciiTheme="minorHAnsi" w:hAnsiTheme="minorHAnsi" w:cstheme="minorHAnsi"/>
          <w:bCs/>
          <w:iCs/>
        </w:rPr>
        <w:t xml:space="preserve"> ili </w:t>
      </w:r>
      <w:r>
        <w:rPr>
          <w:rFonts w:asciiTheme="minorHAnsi" w:hAnsiTheme="minorHAnsi" w:cstheme="minorHAnsi"/>
          <w:bCs/>
          <w:iCs/>
        </w:rPr>
        <w:t>60</w:t>
      </w:r>
      <w:r w:rsidRPr="000074BC">
        <w:rPr>
          <w:rFonts w:asciiTheme="minorHAnsi" w:hAnsiTheme="minorHAnsi" w:cstheme="minorHAnsi"/>
          <w:bCs/>
          <w:iCs/>
        </w:rPr>
        <w:t>% od planiranog</w:t>
      </w:r>
      <w:r w:rsidR="00573BD7">
        <w:rPr>
          <w:rFonts w:asciiTheme="minorHAnsi" w:hAnsiTheme="minorHAnsi" w:cstheme="minorHAnsi"/>
          <w:bCs/>
          <w:iCs/>
        </w:rPr>
        <w:t>, a odnosi se na</w:t>
      </w:r>
      <w:r>
        <w:rPr>
          <w:rFonts w:asciiTheme="minorHAnsi" w:hAnsiTheme="minorHAnsi" w:cstheme="minorHAnsi"/>
          <w:bCs/>
          <w:iCs/>
        </w:rPr>
        <w:t xml:space="preserve"> </w:t>
      </w:r>
      <w:r w:rsidR="00573BD7">
        <w:rPr>
          <w:rFonts w:asciiTheme="minorHAnsi" w:hAnsiTheme="minorHAnsi" w:cstheme="minorHAnsi"/>
          <w:bCs/>
          <w:iCs/>
        </w:rPr>
        <w:t>provođenje dječjih radionica.</w:t>
      </w:r>
    </w:p>
    <w:p w14:paraId="47778937" w14:textId="77777777" w:rsidR="000C748C" w:rsidRPr="00F264F3" w:rsidRDefault="000C748C" w:rsidP="000074BC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p w14:paraId="7C0D46D5" w14:textId="77777777" w:rsidR="000074BC" w:rsidRPr="00C16FCA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iCs/>
        </w:rPr>
      </w:pPr>
      <w:bookmarkStart w:id="4" w:name="_Hlk171413823"/>
      <w:r w:rsidRPr="00C16FCA">
        <w:rPr>
          <w:rFonts w:asciiTheme="minorHAnsi" w:hAnsiTheme="minorHAnsi" w:cstheme="minorHAnsi"/>
          <w:b/>
          <w:iCs/>
        </w:rPr>
        <w:t>Konto 636</w:t>
      </w:r>
    </w:p>
    <w:p w14:paraId="774D8174" w14:textId="3A24561A" w:rsidR="00690853" w:rsidRDefault="000074BC" w:rsidP="00C16FCA">
      <w:pPr>
        <w:jc w:val="both"/>
      </w:pPr>
      <w:r w:rsidRPr="000074BC">
        <w:rPr>
          <w:rFonts w:asciiTheme="minorHAnsi" w:hAnsiTheme="minorHAnsi" w:cstheme="minorHAnsi"/>
          <w:bCs/>
          <w:iCs/>
        </w:rPr>
        <w:t xml:space="preserve">Pomoći proračunskim korisnicima iz proračuna koji im nije nadležan </w:t>
      </w:r>
      <w:r w:rsidR="00C16FCA">
        <w:rPr>
          <w:rFonts w:asciiTheme="minorHAnsi" w:hAnsiTheme="minorHAnsi" w:cstheme="minorHAnsi"/>
          <w:bCs/>
          <w:iCs/>
        </w:rPr>
        <w:t>12.930,00</w:t>
      </w:r>
      <w:r w:rsidRPr="000074BC">
        <w:rPr>
          <w:rFonts w:asciiTheme="minorHAnsi" w:hAnsiTheme="minorHAnsi" w:cstheme="minorHAnsi"/>
          <w:bCs/>
          <w:iCs/>
        </w:rPr>
        <w:t xml:space="preserve"> </w:t>
      </w:r>
      <w:r w:rsidR="00612623">
        <w:rPr>
          <w:rFonts w:asciiTheme="minorHAnsi" w:hAnsiTheme="minorHAnsi" w:cstheme="minorHAnsi"/>
          <w:bCs/>
          <w:iCs/>
        </w:rPr>
        <w:t>eura</w:t>
      </w:r>
      <w:r w:rsidRPr="000074BC">
        <w:rPr>
          <w:rFonts w:asciiTheme="minorHAnsi" w:hAnsiTheme="minorHAnsi" w:cstheme="minorHAnsi"/>
          <w:bCs/>
          <w:iCs/>
        </w:rPr>
        <w:t xml:space="preserve"> ili </w:t>
      </w:r>
      <w:r w:rsidR="00C16FCA">
        <w:rPr>
          <w:rFonts w:asciiTheme="minorHAnsi" w:hAnsiTheme="minorHAnsi" w:cstheme="minorHAnsi"/>
          <w:bCs/>
          <w:iCs/>
        </w:rPr>
        <w:t>84,51</w:t>
      </w:r>
      <w:r w:rsidRPr="000074BC">
        <w:rPr>
          <w:rFonts w:asciiTheme="minorHAnsi" w:hAnsiTheme="minorHAnsi" w:cstheme="minorHAnsi"/>
          <w:bCs/>
          <w:iCs/>
        </w:rPr>
        <w:t>% od planiranog</w:t>
      </w:r>
      <w:r w:rsidR="00C16FCA">
        <w:rPr>
          <w:rFonts w:asciiTheme="minorHAnsi" w:hAnsiTheme="minorHAnsi" w:cstheme="minorHAnsi"/>
          <w:bCs/>
          <w:iCs/>
        </w:rPr>
        <w:t xml:space="preserve">. </w:t>
      </w:r>
      <w:r w:rsidRPr="000074BC">
        <w:rPr>
          <w:rFonts w:asciiTheme="minorHAnsi" w:hAnsiTheme="minorHAnsi" w:cstheme="minorHAnsi"/>
          <w:bCs/>
          <w:iCs/>
        </w:rPr>
        <w:t xml:space="preserve">Konto 6362 Kapitalne pomoći iz državnog proračuna (Ministarstva kulture) za nabavu knjižne građe </w:t>
      </w:r>
      <w:r w:rsidR="00C16FCA">
        <w:rPr>
          <w:rFonts w:asciiTheme="minorHAnsi" w:hAnsiTheme="minorHAnsi" w:cstheme="minorHAnsi"/>
          <w:bCs/>
          <w:iCs/>
        </w:rPr>
        <w:t>2.560,00</w:t>
      </w:r>
      <w:r w:rsidR="00690853">
        <w:rPr>
          <w:rFonts w:asciiTheme="minorHAnsi" w:hAnsiTheme="minorHAnsi" w:cstheme="minorHAnsi"/>
          <w:bCs/>
          <w:iCs/>
        </w:rPr>
        <w:t xml:space="preserve"> eura temeljem Javnog poziva za financiranje </w:t>
      </w:r>
      <w:r w:rsidR="00690853">
        <w:t>programa javnih potreba u kulturi za 202</w:t>
      </w:r>
      <w:r w:rsidR="00C16FCA">
        <w:t>4</w:t>
      </w:r>
      <w:r w:rsidR="00690853">
        <w:t xml:space="preserve">. godinu te </w:t>
      </w:r>
      <w:r w:rsidR="00C16FCA">
        <w:t>10.370,00</w:t>
      </w:r>
      <w:r w:rsidR="00690853">
        <w:t xml:space="preserve"> eura </w:t>
      </w:r>
      <w:r w:rsidR="00690853" w:rsidRPr="00690853">
        <w:t>za financiranje Programa otkupa knjiga uvrštenih na popis A i popis B u 202</w:t>
      </w:r>
      <w:r w:rsidR="00C16FCA">
        <w:t>4</w:t>
      </w:r>
      <w:r w:rsidR="00690853" w:rsidRPr="00690853">
        <w:t>. godin</w:t>
      </w:r>
      <w:r w:rsidR="00C16FCA">
        <w:t>i</w:t>
      </w:r>
      <w:r w:rsidR="00690853">
        <w:t>.</w:t>
      </w:r>
    </w:p>
    <w:bookmarkEnd w:id="4"/>
    <w:p w14:paraId="1137290D" w14:textId="736C2411" w:rsidR="000074BC" w:rsidRPr="00F264F3" w:rsidRDefault="000074BC" w:rsidP="000074BC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0074BC">
        <w:rPr>
          <w:rFonts w:asciiTheme="minorHAnsi" w:hAnsiTheme="minorHAnsi" w:cstheme="minorHAnsi"/>
          <w:bCs/>
          <w:iCs/>
        </w:rPr>
        <w:t xml:space="preserve"> </w:t>
      </w:r>
    </w:p>
    <w:p w14:paraId="77B85186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t>Konto 652</w:t>
      </w:r>
    </w:p>
    <w:p w14:paraId="18503094" w14:textId="64BE410B" w:rsidR="00690853" w:rsidRDefault="000074BC" w:rsidP="005844B7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Konto 6526 - Prihodi po posebnim propisima – odnosi se na članarinu knjižnice i naplatu zakasnine za knjige. Prihodi su ostvareni u iznosu od </w:t>
      </w:r>
      <w:r w:rsidR="008E0406">
        <w:rPr>
          <w:rFonts w:asciiTheme="minorHAnsi" w:hAnsiTheme="minorHAnsi" w:cstheme="minorHAnsi"/>
        </w:rPr>
        <w:t>1.017,35</w:t>
      </w:r>
      <w:r w:rsidR="0069085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ili</w:t>
      </w:r>
      <w:r w:rsidR="005844B7">
        <w:rPr>
          <w:rFonts w:asciiTheme="minorHAnsi" w:hAnsiTheme="minorHAnsi" w:cstheme="minorHAnsi"/>
        </w:rPr>
        <w:t xml:space="preserve"> </w:t>
      </w:r>
      <w:r w:rsidR="008E0406">
        <w:rPr>
          <w:rFonts w:asciiTheme="minorHAnsi" w:hAnsiTheme="minorHAnsi" w:cstheme="minorHAnsi"/>
        </w:rPr>
        <w:t>50,87</w:t>
      </w:r>
      <w:r w:rsidRPr="000074BC">
        <w:rPr>
          <w:rFonts w:asciiTheme="minorHAnsi" w:hAnsiTheme="minorHAnsi" w:cstheme="minorHAnsi"/>
        </w:rPr>
        <w:t xml:space="preserve"> % od planiranih, </w:t>
      </w:r>
      <w:r w:rsidR="00690853">
        <w:t xml:space="preserve">odnose se na prihod od članarine knjižnice </w:t>
      </w:r>
      <w:r w:rsidR="008E0406">
        <w:t>550,00</w:t>
      </w:r>
      <w:r w:rsidR="00690853">
        <w:t xml:space="preserve"> eura i zakasnine za knjige </w:t>
      </w:r>
      <w:r w:rsidR="008E0406">
        <w:t>467,35</w:t>
      </w:r>
      <w:r w:rsidR="00690853">
        <w:t xml:space="preserve"> eura.</w:t>
      </w:r>
    </w:p>
    <w:p w14:paraId="3DFAEFCB" w14:textId="77777777" w:rsidR="00690853" w:rsidRPr="00F264F3" w:rsidRDefault="00690853" w:rsidP="005844B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6BB4144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t>Konto 661</w:t>
      </w:r>
    </w:p>
    <w:p w14:paraId="26564D7C" w14:textId="29978303" w:rsidR="00690853" w:rsidRDefault="000074BC" w:rsidP="00FD2E23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Konto 6615 - Prihodi od pruženih usluga – prihodi od tečajeva ostvareni </w:t>
      </w:r>
      <w:r w:rsidR="00690853">
        <w:rPr>
          <w:rFonts w:asciiTheme="minorHAnsi" w:hAnsiTheme="minorHAnsi" w:cstheme="minorHAnsi"/>
        </w:rPr>
        <w:t xml:space="preserve">su </w:t>
      </w:r>
      <w:r w:rsidRPr="000074BC">
        <w:rPr>
          <w:rFonts w:asciiTheme="minorHAnsi" w:hAnsiTheme="minorHAnsi" w:cstheme="minorHAnsi"/>
        </w:rPr>
        <w:t xml:space="preserve">u iznosu od </w:t>
      </w:r>
      <w:r w:rsidR="008E0406">
        <w:rPr>
          <w:rFonts w:asciiTheme="minorHAnsi" w:hAnsiTheme="minorHAnsi" w:cstheme="minorHAnsi"/>
        </w:rPr>
        <w:t>4.974,80</w:t>
      </w:r>
      <w:r w:rsidR="0069085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ili </w:t>
      </w:r>
      <w:r w:rsidR="00690853">
        <w:rPr>
          <w:rFonts w:asciiTheme="minorHAnsi" w:hAnsiTheme="minorHAnsi" w:cstheme="minorHAnsi"/>
        </w:rPr>
        <w:t>5</w:t>
      </w:r>
      <w:r w:rsidR="008E0406">
        <w:rPr>
          <w:rFonts w:asciiTheme="minorHAnsi" w:hAnsiTheme="minorHAnsi" w:cstheme="minorHAnsi"/>
        </w:rPr>
        <w:t>3</w:t>
      </w:r>
      <w:r w:rsidR="00690853">
        <w:rPr>
          <w:rFonts w:asciiTheme="minorHAnsi" w:hAnsiTheme="minorHAnsi" w:cstheme="minorHAnsi"/>
        </w:rPr>
        <w:t>,</w:t>
      </w:r>
      <w:r w:rsidR="008E0406">
        <w:rPr>
          <w:rFonts w:asciiTheme="minorHAnsi" w:hAnsiTheme="minorHAnsi" w:cstheme="minorHAnsi"/>
        </w:rPr>
        <w:t>21</w:t>
      </w:r>
      <w:r w:rsidRPr="000074BC">
        <w:rPr>
          <w:rFonts w:asciiTheme="minorHAnsi" w:hAnsiTheme="minorHAnsi" w:cstheme="minorHAnsi"/>
        </w:rPr>
        <w:t xml:space="preserve"> %</w:t>
      </w:r>
      <w:r w:rsidR="00690853">
        <w:rPr>
          <w:rFonts w:asciiTheme="minorHAnsi" w:hAnsiTheme="minorHAnsi" w:cstheme="minorHAnsi"/>
        </w:rPr>
        <w:t xml:space="preserve"> od planiranog.</w:t>
      </w:r>
    </w:p>
    <w:p w14:paraId="14905AF4" w14:textId="5C0AD33A" w:rsidR="00FD2E23" w:rsidRPr="00F264F3" w:rsidRDefault="00FD2E23" w:rsidP="00FD2E23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</w:t>
      </w:r>
    </w:p>
    <w:p w14:paraId="7191E0D6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lastRenderedPageBreak/>
        <w:t>Konto 671</w:t>
      </w:r>
    </w:p>
    <w:p w14:paraId="046B5A1F" w14:textId="7A7EB5DC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Prihodi iz nadležnog proračuna</w:t>
      </w:r>
      <w:r w:rsidR="004D476C">
        <w:rPr>
          <w:rFonts w:asciiTheme="minorHAnsi" w:hAnsiTheme="minorHAnsi" w:cstheme="minorHAnsi"/>
        </w:rPr>
        <w:t xml:space="preserve"> su ostvareni u iznosu od</w:t>
      </w:r>
      <w:r w:rsidRPr="000074BC">
        <w:rPr>
          <w:rFonts w:asciiTheme="minorHAnsi" w:hAnsiTheme="minorHAnsi" w:cstheme="minorHAnsi"/>
        </w:rPr>
        <w:t xml:space="preserve"> </w:t>
      </w:r>
      <w:r w:rsidR="00E0644A">
        <w:rPr>
          <w:rFonts w:asciiTheme="minorHAnsi" w:hAnsiTheme="minorHAnsi" w:cstheme="minorHAnsi"/>
        </w:rPr>
        <w:t>44.500,00</w:t>
      </w:r>
      <w:r w:rsidR="00566A2C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ili </w:t>
      </w:r>
      <w:r w:rsidR="00566A2C">
        <w:rPr>
          <w:rFonts w:asciiTheme="minorHAnsi" w:hAnsiTheme="minorHAnsi" w:cstheme="minorHAnsi"/>
        </w:rPr>
        <w:t>5</w:t>
      </w:r>
      <w:r w:rsidR="00E0644A">
        <w:rPr>
          <w:rFonts w:asciiTheme="minorHAnsi" w:hAnsiTheme="minorHAnsi" w:cstheme="minorHAnsi"/>
        </w:rPr>
        <w:t>1</w:t>
      </w:r>
      <w:r w:rsidR="00566A2C">
        <w:rPr>
          <w:rFonts w:asciiTheme="minorHAnsi" w:hAnsiTheme="minorHAnsi" w:cstheme="minorHAnsi"/>
        </w:rPr>
        <w:t>,</w:t>
      </w:r>
      <w:r w:rsidR="00E0644A">
        <w:rPr>
          <w:rFonts w:asciiTheme="minorHAnsi" w:hAnsiTheme="minorHAnsi" w:cstheme="minorHAnsi"/>
        </w:rPr>
        <w:t>15</w:t>
      </w:r>
      <w:r w:rsidRPr="000074BC">
        <w:rPr>
          <w:rFonts w:asciiTheme="minorHAnsi" w:hAnsiTheme="minorHAnsi" w:cstheme="minorHAnsi"/>
        </w:rPr>
        <w:t>% od planiranog:</w:t>
      </w:r>
    </w:p>
    <w:p w14:paraId="256D0BCA" w14:textId="7465BF4C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    Konto 6711 - Prihodi iz nadležnog proračuna za financiranje rashoda poslovanja ostvareni u iznosu od </w:t>
      </w:r>
      <w:r w:rsidR="00E0644A">
        <w:rPr>
          <w:rFonts w:asciiTheme="minorHAnsi" w:hAnsiTheme="minorHAnsi" w:cstheme="minorHAnsi"/>
        </w:rPr>
        <w:t>42.500,00</w:t>
      </w:r>
      <w:r w:rsidRPr="000074BC">
        <w:rPr>
          <w:rFonts w:asciiTheme="minorHAnsi" w:hAnsiTheme="minorHAnsi" w:cstheme="minorHAnsi"/>
        </w:rPr>
        <w:t xml:space="preserve"> ili </w:t>
      </w:r>
      <w:r w:rsidR="00566A2C">
        <w:rPr>
          <w:rFonts w:asciiTheme="minorHAnsi" w:hAnsiTheme="minorHAnsi" w:cstheme="minorHAnsi"/>
        </w:rPr>
        <w:t>50,0</w:t>
      </w:r>
      <w:r w:rsidR="00E0644A">
        <w:rPr>
          <w:rFonts w:asciiTheme="minorHAnsi" w:hAnsiTheme="minorHAnsi" w:cstheme="minorHAnsi"/>
        </w:rPr>
        <w:t>6</w:t>
      </w:r>
      <w:r w:rsidRPr="000074BC">
        <w:rPr>
          <w:rFonts w:asciiTheme="minorHAnsi" w:hAnsiTheme="minorHAnsi" w:cstheme="minorHAnsi"/>
        </w:rPr>
        <w:t xml:space="preserve"> % planiranih prihoda za financiranje rashoda poslovanja iz nadležnog proračuna</w:t>
      </w:r>
      <w:r w:rsidR="00566A2C">
        <w:rPr>
          <w:rFonts w:asciiTheme="minorHAnsi" w:hAnsiTheme="minorHAnsi" w:cstheme="minorHAnsi"/>
        </w:rPr>
        <w:t>.</w:t>
      </w:r>
    </w:p>
    <w:p w14:paraId="636A0485" w14:textId="3D7D8AFD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    Konto 6712 - Prihodi iz nadležnog proračuna za financiranje nefinancijske imovine ostvareni u iznosu od </w:t>
      </w:r>
      <w:r w:rsidR="00E0644A">
        <w:rPr>
          <w:rFonts w:asciiTheme="minorHAnsi" w:hAnsiTheme="minorHAnsi" w:cstheme="minorHAnsi"/>
        </w:rPr>
        <w:t>2.000,00</w:t>
      </w:r>
      <w:r w:rsidR="00566A2C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ili </w:t>
      </w:r>
      <w:r w:rsidR="00E0644A">
        <w:rPr>
          <w:rFonts w:asciiTheme="minorHAnsi" w:hAnsiTheme="minorHAnsi" w:cstheme="minorHAnsi"/>
        </w:rPr>
        <w:t>95,24</w:t>
      </w:r>
      <w:r w:rsidRPr="000074BC">
        <w:rPr>
          <w:rFonts w:asciiTheme="minorHAnsi" w:hAnsiTheme="minorHAnsi" w:cstheme="minorHAnsi"/>
        </w:rPr>
        <w:t xml:space="preserve"> % planiranih prihoda iz nadležnog proračuna</w:t>
      </w:r>
      <w:r w:rsidR="00566A2C">
        <w:rPr>
          <w:rFonts w:asciiTheme="minorHAnsi" w:hAnsiTheme="minorHAnsi" w:cstheme="minorHAnsi"/>
        </w:rPr>
        <w:t>.</w:t>
      </w:r>
    </w:p>
    <w:p w14:paraId="753C4EBC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</w:p>
    <w:p w14:paraId="25A57C22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</w:p>
    <w:p w14:paraId="5726773D" w14:textId="2A48165D" w:rsidR="000074BC" w:rsidRPr="00832A39" w:rsidRDefault="000074BC" w:rsidP="000074BC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32A39">
        <w:rPr>
          <w:rFonts w:asciiTheme="minorHAnsi" w:hAnsiTheme="minorHAnsi" w:cstheme="minorHAnsi"/>
          <w:b/>
          <w:i/>
          <w:sz w:val="28"/>
          <w:szCs w:val="28"/>
        </w:rPr>
        <w:t>IZVRŠENJE PLANA RASHODA I IZDATAKA  od 01. 01. 202</w:t>
      </w:r>
      <w:r w:rsidR="00E0644A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E0644A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79B93D31" w14:textId="4FD7D733" w:rsidR="000074BC" w:rsidRDefault="000074BC" w:rsidP="000074BC">
      <w:pPr>
        <w:jc w:val="both"/>
        <w:rPr>
          <w:rFonts w:asciiTheme="minorHAnsi" w:hAnsiTheme="minorHAnsi" w:cstheme="minorHAnsi"/>
        </w:rPr>
      </w:pPr>
    </w:p>
    <w:p w14:paraId="26679FAA" w14:textId="6909AA51" w:rsidR="000C748C" w:rsidRDefault="000C748C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Rashodi su ostvareni u iznosu od </w:t>
      </w:r>
      <w:r w:rsidR="003D758C">
        <w:rPr>
          <w:rFonts w:asciiTheme="minorHAnsi" w:hAnsiTheme="minorHAnsi" w:cstheme="minorHAnsi"/>
        </w:rPr>
        <w:t>53.549,40</w:t>
      </w:r>
      <w:r w:rsidR="004C6AA3">
        <w:rPr>
          <w:rFonts w:asciiTheme="minorHAnsi" w:hAnsiTheme="minorHAnsi" w:cstheme="minorHAnsi"/>
        </w:rPr>
        <w:t xml:space="preserve"> eura</w:t>
      </w:r>
      <w:r>
        <w:rPr>
          <w:rFonts w:asciiTheme="minorHAnsi" w:hAnsiTheme="minorHAnsi" w:cstheme="minorHAnsi"/>
        </w:rPr>
        <w:t xml:space="preserve"> ili </w:t>
      </w:r>
      <w:r w:rsidR="004C6AA3">
        <w:rPr>
          <w:rFonts w:asciiTheme="minorHAnsi" w:hAnsiTheme="minorHAnsi" w:cstheme="minorHAnsi"/>
        </w:rPr>
        <w:t>4</w:t>
      </w:r>
      <w:r w:rsidR="003D758C">
        <w:rPr>
          <w:rFonts w:asciiTheme="minorHAnsi" w:hAnsiTheme="minorHAnsi" w:cstheme="minorHAnsi"/>
        </w:rPr>
        <w:t>4</w:t>
      </w:r>
      <w:r w:rsidR="004C6AA3">
        <w:rPr>
          <w:rFonts w:asciiTheme="minorHAnsi" w:hAnsiTheme="minorHAnsi" w:cstheme="minorHAnsi"/>
        </w:rPr>
        <w:t>,</w:t>
      </w:r>
      <w:r w:rsidR="003D758C">
        <w:rPr>
          <w:rFonts w:asciiTheme="minorHAnsi" w:hAnsiTheme="minorHAnsi" w:cstheme="minorHAnsi"/>
        </w:rPr>
        <w:t>88</w:t>
      </w:r>
      <w:r>
        <w:rPr>
          <w:rFonts w:asciiTheme="minorHAnsi" w:hAnsiTheme="minorHAnsi" w:cstheme="minorHAnsi"/>
        </w:rPr>
        <w:t>% i to:</w:t>
      </w:r>
    </w:p>
    <w:p w14:paraId="35A2CA57" w14:textId="77777777" w:rsidR="00832A39" w:rsidRPr="00832A39" w:rsidRDefault="00832A39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26D7F6E" w14:textId="77777777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31</w:t>
      </w:r>
    </w:p>
    <w:p w14:paraId="4DBE77E6" w14:textId="1FC294D8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311 Plaće </w:t>
      </w:r>
    </w:p>
    <w:p w14:paraId="3FAF410F" w14:textId="7F76142F" w:rsidR="00FD2E23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plaće zaposlenih iznose </w:t>
      </w:r>
      <w:r w:rsidR="003D758C">
        <w:rPr>
          <w:rFonts w:asciiTheme="minorHAnsi" w:hAnsiTheme="minorHAnsi" w:cstheme="minorHAnsi"/>
        </w:rPr>
        <w:t>28.560,17</w:t>
      </w:r>
      <w:r w:rsidRPr="000074BC">
        <w:rPr>
          <w:rFonts w:asciiTheme="minorHAnsi" w:hAnsiTheme="minorHAnsi" w:cstheme="minorHAnsi"/>
        </w:rPr>
        <w:t xml:space="preserve"> </w:t>
      </w:r>
      <w:r w:rsidR="004C6AA3">
        <w:rPr>
          <w:rFonts w:asciiTheme="minorHAnsi" w:hAnsiTheme="minorHAnsi" w:cstheme="minorHAnsi"/>
        </w:rPr>
        <w:t>eura</w:t>
      </w:r>
      <w:r w:rsidRPr="000074BC">
        <w:rPr>
          <w:rFonts w:asciiTheme="minorHAnsi" w:hAnsiTheme="minorHAnsi" w:cstheme="minorHAnsi"/>
        </w:rPr>
        <w:t xml:space="preserve"> </w:t>
      </w:r>
      <w:r w:rsidR="004C6AA3">
        <w:rPr>
          <w:rFonts w:asciiTheme="minorHAnsi" w:hAnsiTheme="minorHAnsi" w:cstheme="minorHAnsi"/>
        </w:rPr>
        <w:t>ili 4</w:t>
      </w:r>
      <w:r w:rsidR="003D758C">
        <w:rPr>
          <w:rFonts w:asciiTheme="minorHAnsi" w:hAnsiTheme="minorHAnsi" w:cstheme="minorHAnsi"/>
        </w:rPr>
        <w:t>9</w:t>
      </w:r>
      <w:r w:rsidR="004C6AA3">
        <w:rPr>
          <w:rFonts w:asciiTheme="minorHAnsi" w:hAnsiTheme="minorHAnsi" w:cstheme="minorHAnsi"/>
        </w:rPr>
        <w:t>,</w:t>
      </w:r>
      <w:r w:rsidR="003D758C">
        <w:rPr>
          <w:rFonts w:asciiTheme="minorHAnsi" w:hAnsiTheme="minorHAnsi" w:cstheme="minorHAnsi"/>
        </w:rPr>
        <w:t>80</w:t>
      </w:r>
      <w:r w:rsidRPr="000074BC">
        <w:rPr>
          <w:rFonts w:asciiTheme="minorHAnsi" w:hAnsiTheme="minorHAnsi" w:cstheme="minorHAnsi"/>
        </w:rPr>
        <w:t>% planiranih rashoda za plaće zaposlenih</w:t>
      </w:r>
      <w:r w:rsidR="004C6AA3">
        <w:rPr>
          <w:rFonts w:asciiTheme="minorHAnsi" w:hAnsiTheme="minorHAnsi" w:cstheme="minorHAnsi"/>
        </w:rPr>
        <w:t xml:space="preserve">. </w:t>
      </w:r>
    </w:p>
    <w:p w14:paraId="7636C824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A8FD2C" w14:textId="7777777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312 Ostali rashodi za zaposlene </w:t>
      </w:r>
    </w:p>
    <w:p w14:paraId="240550A3" w14:textId="21CE18EF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rashodi za zaposlene iznose </w:t>
      </w:r>
      <w:r w:rsidR="003D758C">
        <w:rPr>
          <w:rFonts w:asciiTheme="minorHAnsi" w:hAnsiTheme="minorHAnsi" w:cstheme="minorHAnsi"/>
        </w:rPr>
        <w:t>2.400,00</w:t>
      </w:r>
      <w:r w:rsidR="004C6AA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što je </w:t>
      </w:r>
      <w:r w:rsidR="00FE189C">
        <w:rPr>
          <w:rFonts w:asciiTheme="minorHAnsi" w:hAnsiTheme="minorHAnsi" w:cstheme="minorHAnsi"/>
        </w:rPr>
        <w:t>3</w:t>
      </w:r>
      <w:r w:rsidR="003D758C">
        <w:rPr>
          <w:rFonts w:asciiTheme="minorHAnsi" w:hAnsiTheme="minorHAnsi" w:cstheme="minorHAnsi"/>
        </w:rPr>
        <w:t>8,52</w:t>
      </w:r>
      <w:r w:rsidRPr="000074BC">
        <w:rPr>
          <w:rFonts w:asciiTheme="minorHAnsi" w:hAnsiTheme="minorHAnsi" w:cstheme="minorHAnsi"/>
        </w:rPr>
        <w:t>% planiranih rashoda za zaposlene a odnose se na isplatu toplog obroka te isplate neoporezivih</w:t>
      </w:r>
      <w:r w:rsidR="00FE189C">
        <w:rPr>
          <w:rFonts w:asciiTheme="minorHAnsi" w:hAnsiTheme="minorHAnsi" w:cstheme="minorHAnsi"/>
        </w:rPr>
        <w:t xml:space="preserve"> primitaka.</w:t>
      </w:r>
    </w:p>
    <w:p w14:paraId="7AF333E9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F1B6269" w14:textId="7777777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>313 Doprinosi na plaće</w:t>
      </w:r>
    </w:p>
    <w:p w14:paraId="389B3E39" w14:textId="64231940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313 Doprinosi za obvezno zdravstveno osiguranje iznose </w:t>
      </w:r>
      <w:r w:rsidR="003D758C">
        <w:rPr>
          <w:rFonts w:asciiTheme="minorHAnsi" w:hAnsiTheme="minorHAnsi" w:cstheme="minorHAnsi"/>
        </w:rPr>
        <w:t>4</w:t>
      </w:r>
      <w:r w:rsidR="00FE189C">
        <w:rPr>
          <w:rFonts w:asciiTheme="minorHAnsi" w:hAnsiTheme="minorHAnsi" w:cstheme="minorHAnsi"/>
        </w:rPr>
        <w:t>.</w:t>
      </w:r>
      <w:r w:rsidR="003D758C">
        <w:rPr>
          <w:rFonts w:asciiTheme="minorHAnsi" w:hAnsiTheme="minorHAnsi" w:cstheme="minorHAnsi"/>
        </w:rPr>
        <w:t>712,42</w:t>
      </w:r>
      <w:r w:rsidR="00FE189C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ili </w:t>
      </w:r>
      <w:r w:rsidR="00FE189C">
        <w:rPr>
          <w:rFonts w:asciiTheme="minorHAnsi" w:hAnsiTheme="minorHAnsi" w:cstheme="minorHAnsi"/>
        </w:rPr>
        <w:t>4</w:t>
      </w:r>
      <w:r w:rsidR="003D758C">
        <w:rPr>
          <w:rFonts w:asciiTheme="minorHAnsi" w:hAnsiTheme="minorHAnsi" w:cstheme="minorHAnsi"/>
        </w:rPr>
        <w:t>9</w:t>
      </w:r>
      <w:r w:rsidR="00FE189C">
        <w:rPr>
          <w:rFonts w:asciiTheme="minorHAnsi" w:hAnsiTheme="minorHAnsi" w:cstheme="minorHAnsi"/>
        </w:rPr>
        <w:t>,</w:t>
      </w:r>
      <w:r w:rsidR="003D758C">
        <w:rPr>
          <w:rFonts w:asciiTheme="minorHAnsi" w:hAnsiTheme="minorHAnsi" w:cstheme="minorHAnsi"/>
        </w:rPr>
        <w:t>71</w:t>
      </w:r>
      <w:r w:rsidR="00FE189C">
        <w:rPr>
          <w:rFonts w:asciiTheme="minorHAnsi" w:hAnsiTheme="minorHAnsi" w:cstheme="minorHAnsi"/>
        </w:rPr>
        <w:t xml:space="preserve"> </w:t>
      </w:r>
      <w:r w:rsidRPr="000074BC">
        <w:rPr>
          <w:rFonts w:asciiTheme="minorHAnsi" w:hAnsiTheme="minorHAnsi" w:cstheme="minorHAnsi"/>
        </w:rPr>
        <w:t>% planiranih rashoda za doprinose za zdravstveno osiguranje</w:t>
      </w:r>
      <w:r w:rsidR="00FE189C">
        <w:rPr>
          <w:rFonts w:asciiTheme="minorHAnsi" w:hAnsiTheme="minorHAnsi" w:cstheme="minorHAnsi"/>
        </w:rPr>
        <w:t>.</w:t>
      </w:r>
      <w:r w:rsidRPr="000074BC">
        <w:rPr>
          <w:rFonts w:asciiTheme="minorHAnsi" w:hAnsiTheme="minorHAnsi" w:cstheme="minorHAnsi"/>
        </w:rPr>
        <w:t xml:space="preserve"> </w:t>
      </w:r>
    </w:p>
    <w:p w14:paraId="36AECFA6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60DCF5" w14:textId="77777777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32</w:t>
      </w:r>
    </w:p>
    <w:p w14:paraId="7E09920B" w14:textId="15775503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321 Naknade troškova zaposlenima – </w:t>
      </w:r>
      <w:r w:rsidR="00FE189C">
        <w:rPr>
          <w:rFonts w:asciiTheme="minorHAnsi" w:hAnsiTheme="minorHAnsi" w:cstheme="minorHAnsi"/>
          <w:i/>
          <w:iCs/>
        </w:rPr>
        <w:t>2.</w:t>
      </w:r>
      <w:r w:rsidR="003D758C">
        <w:rPr>
          <w:rFonts w:asciiTheme="minorHAnsi" w:hAnsiTheme="minorHAnsi" w:cstheme="minorHAnsi"/>
          <w:i/>
          <w:iCs/>
        </w:rPr>
        <w:t>463,64</w:t>
      </w:r>
      <w:r w:rsidR="00FE189C">
        <w:rPr>
          <w:rFonts w:asciiTheme="minorHAnsi" w:hAnsiTheme="minorHAnsi" w:cstheme="minorHAnsi"/>
          <w:i/>
          <w:iCs/>
        </w:rPr>
        <w:t xml:space="preserve">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FE189C">
        <w:rPr>
          <w:rFonts w:asciiTheme="minorHAnsi" w:hAnsiTheme="minorHAnsi" w:cstheme="minorHAnsi"/>
          <w:i/>
          <w:iCs/>
        </w:rPr>
        <w:t>3</w:t>
      </w:r>
      <w:r w:rsidR="003D758C">
        <w:rPr>
          <w:rFonts w:asciiTheme="minorHAnsi" w:hAnsiTheme="minorHAnsi" w:cstheme="minorHAnsi"/>
          <w:i/>
          <w:iCs/>
        </w:rPr>
        <w:t>6</w:t>
      </w:r>
      <w:r w:rsidR="00FE189C">
        <w:rPr>
          <w:rFonts w:asciiTheme="minorHAnsi" w:hAnsiTheme="minorHAnsi" w:cstheme="minorHAnsi"/>
          <w:i/>
          <w:iCs/>
        </w:rPr>
        <w:t>,</w:t>
      </w:r>
      <w:r w:rsidR="003D758C">
        <w:rPr>
          <w:rFonts w:asciiTheme="minorHAnsi" w:hAnsiTheme="minorHAnsi" w:cstheme="minorHAnsi"/>
          <w:i/>
          <w:iCs/>
        </w:rPr>
        <w:t>23</w:t>
      </w:r>
      <w:r w:rsidRPr="00832A39">
        <w:rPr>
          <w:rFonts w:asciiTheme="minorHAnsi" w:hAnsiTheme="minorHAnsi" w:cstheme="minorHAnsi"/>
          <w:i/>
          <w:iCs/>
        </w:rPr>
        <w:t>%</w:t>
      </w:r>
      <w:r w:rsidR="00FE189C">
        <w:rPr>
          <w:rFonts w:asciiTheme="minorHAnsi" w:hAnsiTheme="minorHAnsi" w:cstheme="minorHAnsi"/>
          <w:i/>
          <w:iCs/>
        </w:rPr>
        <w:t xml:space="preserve"> planiranih rashoda</w:t>
      </w:r>
    </w:p>
    <w:p w14:paraId="5034B7B1" w14:textId="194E21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Naknade za prijevoz isplaćene u iznosu od </w:t>
      </w:r>
      <w:r w:rsidR="003D758C">
        <w:rPr>
          <w:rFonts w:asciiTheme="minorHAnsi" w:hAnsiTheme="minorHAnsi" w:cstheme="minorHAnsi"/>
        </w:rPr>
        <w:t>1.812,54</w:t>
      </w:r>
      <w:r w:rsidR="00FE189C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na službena putovanja utrošeno </w:t>
      </w:r>
      <w:r w:rsidR="003D758C">
        <w:rPr>
          <w:rFonts w:asciiTheme="minorHAnsi" w:hAnsiTheme="minorHAnsi" w:cstheme="minorHAnsi"/>
        </w:rPr>
        <w:t>496,10</w:t>
      </w:r>
      <w:r w:rsidR="00FE189C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te na stručno usavršavanje djelatnika utrošeno </w:t>
      </w:r>
      <w:r w:rsidR="003D758C">
        <w:rPr>
          <w:rFonts w:asciiTheme="minorHAnsi" w:hAnsiTheme="minorHAnsi" w:cstheme="minorHAnsi"/>
        </w:rPr>
        <w:t>15</w:t>
      </w:r>
      <w:r w:rsidR="00FE189C">
        <w:rPr>
          <w:rFonts w:asciiTheme="minorHAnsi" w:hAnsiTheme="minorHAnsi" w:cstheme="minorHAnsi"/>
        </w:rPr>
        <w:t>5,00 eura</w:t>
      </w:r>
      <w:r w:rsidRPr="000074BC">
        <w:rPr>
          <w:rFonts w:asciiTheme="minorHAnsi" w:hAnsiTheme="minorHAnsi" w:cstheme="minorHAnsi"/>
        </w:rPr>
        <w:t>.</w:t>
      </w:r>
    </w:p>
    <w:p w14:paraId="1177D958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D9C8DB" w14:textId="3A3D4A43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322 Materijal i energija – </w:t>
      </w:r>
      <w:r w:rsidR="003D758C">
        <w:rPr>
          <w:rFonts w:asciiTheme="minorHAnsi" w:hAnsiTheme="minorHAnsi" w:cstheme="minorHAnsi"/>
          <w:i/>
          <w:iCs/>
        </w:rPr>
        <w:t>2.132,51</w:t>
      </w:r>
      <w:r w:rsidR="00FE189C">
        <w:rPr>
          <w:rFonts w:asciiTheme="minorHAnsi" w:hAnsiTheme="minorHAnsi" w:cstheme="minorHAnsi"/>
          <w:i/>
          <w:iCs/>
        </w:rPr>
        <w:t xml:space="preserve">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FE189C">
        <w:rPr>
          <w:rFonts w:asciiTheme="minorHAnsi" w:hAnsiTheme="minorHAnsi" w:cstheme="minorHAnsi"/>
          <w:i/>
          <w:iCs/>
        </w:rPr>
        <w:t>4</w:t>
      </w:r>
      <w:r w:rsidR="003D758C">
        <w:rPr>
          <w:rFonts w:asciiTheme="minorHAnsi" w:hAnsiTheme="minorHAnsi" w:cstheme="minorHAnsi"/>
          <w:i/>
          <w:iCs/>
        </w:rPr>
        <w:t>9</w:t>
      </w:r>
      <w:r w:rsidR="00FE189C">
        <w:rPr>
          <w:rFonts w:asciiTheme="minorHAnsi" w:hAnsiTheme="minorHAnsi" w:cstheme="minorHAnsi"/>
          <w:i/>
          <w:iCs/>
        </w:rPr>
        <w:t>,</w:t>
      </w:r>
      <w:r w:rsidR="003D758C">
        <w:rPr>
          <w:rFonts w:asciiTheme="minorHAnsi" w:hAnsiTheme="minorHAnsi" w:cstheme="minorHAnsi"/>
          <w:i/>
          <w:iCs/>
        </w:rPr>
        <w:t>84</w:t>
      </w:r>
      <w:r w:rsidRPr="00832A39">
        <w:rPr>
          <w:rFonts w:asciiTheme="minorHAnsi" w:hAnsiTheme="minorHAnsi" w:cstheme="minorHAnsi"/>
          <w:i/>
          <w:iCs/>
        </w:rPr>
        <w:t xml:space="preserve"> %</w:t>
      </w:r>
      <w:r w:rsidR="00FE189C">
        <w:rPr>
          <w:rFonts w:asciiTheme="minorHAnsi" w:hAnsiTheme="minorHAnsi" w:cstheme="minorHAnsi"/>
          <w:i/>
          <w:iCs/>
        </w:rPr>
        <w:t xml:space="preserve"> planiranih rashoda</w:t>
      </w:r>
    </w:p>
    <w:p w14:paraId="66FB42C3" w14:textId="5F33EAF8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uredski materijal i ostale materijalne rashode ostvaren u iznosu od </w:t>
      </w:r>
      <w:r w:rsidR="008717C3">
        <w:rPr>
          <w:rFonts w:asciiTheme="minorHAnsi" w:hAnsiTheme="minorHAnsi" w:cstheme="minorHAnsi"/>
        </w:rPr>
        <w:t>1.</w:t>
      </w:r>
      <w:r w:rsidR="003D758C">
        <w:rPr>
          <w:rFonts w:asciiTheme="minorHAnsi" w:hAnsiTheme="minorHAnsi" w:cstheme="minorHAnsi"/>
        </w:rPr>
        <w:t>336,52</w:t>
      </w:r>
      <w:r w:rsidR="008717C3">
        <w:rPr>
          <w:rFonts w:asciiTheme="minorHAnsi" w:hAnsiTheme="minorHAnsi" w:cstheme="minorHAnsi"/>
        </w:rPr>
        <w:t xml:space="preserve"> eura,</w:t>
      </w:r>
      <w:r w:rsidRPr="000074BC">
        <w:rPr>
          <w:rFonts w:asciiTheme="minorHAnsi" w:hAnsiTheme="minorHAnsi" w:cstheme="minorHAnsi"/>
        </w:rPr>
        <w:t xml:space="preserve"> od toga rashodi za uredski materijal ostvareni u iznosu od </w:t>
      </w:r>
      <w:r w:rsidR="003D758C">
        <w:rPr>
          <w:rFonts w:asciiTheme="minorHAnsi" w:hAnsiTheme="minorHAnsi" w:cstheme="minorHAnsi"/>
        </w:rPr>
        <w:t>323,43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literatura u iznosu do </w:t>
      </w:r>
      <w:r w:rsidR="00B87FBB">
        <w:rPr>
          <w:rFonts w:asciiTheme="minorHAnsi" w:hAnsiTheme="minorHAnsi" w:cstheme="minorHAnsi"/>
        </w:rPr>
        <w:t>870,67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materijal i sredstva za čišćenje u iznosu od </w:t>
      </w:r>
      <w:r w:rsidR="00B87FBB">
        <w:rPr>
          <w:rFonts w:asciiTheme="minorHAnsi" w:hAnsiTheme="minorHAnsi" w:cstheme="minorHAnsi"/>
        </w:rPr>
        <w:t>129,21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te ostali materijal za potrebe redovnog poslovanja u iznosu od </w:t>
      </w:r>
      <w:r w:rsidR="00B87FBB">
        <w:rPr>
          <w:rFonts w:asciiTheme="minorHAnsi" w:hAnsiTheme="minorHAnsi" w:cstheme="minorHAnsi"/>
        </w:rPr>
        <w:t>13,21</w:t>
      </w:r>
      <w:r w:rsidR="008717C3">
        <w:rPr>
          <w:rFonts w:asciiTheme="minorHAnsi" w:hAnsiTheme="minorHAnsi" w:cstheme="minorHAnsi"/>
        </w:rPr>
        <w:t xml:space="preserve"> eura.</w:t>
      </w:r>
    </w:p>
    <w:p w14:paraId="503D1E70" w14:textId="5517D510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Rashodi za materijal ostvareni u iznosu od</w:t>
      </w:r>
      <w:r w:rsidR="004332BA">
        <w:rPr>
          <w:rFonts w:asciiTheme="minorHAnsi" w:hAnsiTheme="minorHAnsi" w:cstheme="minorHAnsi"/>
        </w:rPr>
        <w:t xml:space="preserve"> 787,59</w:t>
      </w:r>
      <w:r w:rsidRPr="000074BC">
        <w:rPr>
          <w:rFonts w:asciiTheme="minorHAnsi" w:hAnsiTheme="minorHAnsi" w:cstheme="minorHAnsi"/>
        </w:rPr>
        <w:t xml:space="preserve"> 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>.</w:t>
      </w:r>
    </w:p>
    <w:p w14:paraId="53C5823B" w14:textId="41FC56DE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energiju </w:t>
      </w:r>
      <w:r w:rsidR="0075624F">
        <w:rPr>
          <w:rFonts w:asciiTheme="minorHAnsi" w:hAnsiTheme="minorHAnsi" w:cstheme="minorHAnsi"/>
        </w:rPr>
        <w:t>– potrošeni plin</w:t>
      </w:r>
      <w:r w:rsidR="004332BA">
        <w:rPr>
          <w:rFonts w:asciiTheme="minorHAnsi" w:hAnsiTheme="minorHAnsi" w:cstheme="minorHAnsi"/>
        </w:rPr>
        <w:t xml:space="preserve"> – fiksna mjesečna naknada</w:t>
      </w:r>
      <w:r w:rsidR="0075624F">
        <w:rPr>
          <w:rFonts w:asciiTheme="minorHAnsi" w:hAnsiTheme="minorHAnsi" w:cstheme="minorHAnsi"/>
        </w:rPr>
        <w:t xml:space="preserve"> </w:t>
      </w:r>
      <w:r w:rsidRPr="000074BC">
        <w:rPr>
          <w:rFonts w:asciiTheme="minorHAnsi" w:hAnsiTheme="minorHAnsi" w:cstheme="minorHAnsi"/>
        </w:rPr>
        <w:t xml:space="preserve">ostvareni u iznosu od </w:t>
      </w:r>
      <w:r w:rsidR="008717C3">
        <w:rPr>
          <w:rFonts w:asciiTheme="minorHAnsi" w:hAnsiTheme="minorHAnsi" w:cstheme="minorHAnsi"/>
        </w:rPr>
        <w:t>8,40 eura</w:t>
      </w:r>
      <w:r w:rsidR="0075624F">
        <w:rPr>
          <w:rFonts w:asciiTheme="minorHAnsi" w:hAnsiTheme="minorHAnsi" w:cstheme="minorHAnsi"/>
        </w:rPr>
        <w:t>.</w:t>
      </w:r>
    </w:p>
    <w:p w14:paraId="11ED0D35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206AEB" w14:textId="184D0AB5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323 Rashodi za usluge – </w:t>
      </w:r>
      <w:r w:rsidR="004332BA">
        <w:rPr>
          <w:rFonts w:asciiTheme="minorHAnsi" w:hAnsiTheme="minorHAnsi" w:cstheme="minorHAnsi"/>
          <w:i/>
          <w:iCs/>
        </w:rPr>
        <w:t>6.940,34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4332BA">
        <w:rPr>
          <w:rFonts w:asciiTheme="minorHAnsi" w:hAnsiTheme="minorHAnsi" w:cstheme="minorHAnsi"/>
          <w:i/>
          <w:iCs/>
        </w:rPr>
        <w:t>46</w:t>
      </w:r>
      <w:r w:rsidR="008717C3">
        <w:rPr>
          <w:rFonts w:asciiTheme="minorHAnsi" w:hAnsiTheme="minorHAnsi" w:cstheme="minorHAnsi"/>
          <w:i/>
          <w:iCs/>
        </w:rPr>
        <w:t>,</w:t>
      </w:r>
      <w:r w:rsidR="004332BA">
        <w:rPr>
          <w:rFonts w:asciiTheme="minorHAnsi" w:hAnsiTheme="minorHAnsi" w:cstheme="minorHAnsi"/>
          <w:i/>
          <w:iCs/>
        </w:rPr>
        <w:t>90</w:t>
      </w:r>
      <w:r w:rsidRPr="00832A39">
        <w:rPr>
          <w:rFonts w:asciiTheme="minorHAnsi" w:hAnsiTheme="minorHAnsi" w:cstheme="minorHAnsi"/>
          <w:i/>
          <w:iCs/>
        </w:rPr>
        <w:t>%</w:t>
      </w:r>
      <w:r w:rsidR="008717C3">
        <w:rPr>
          <w:rFonts w:asciiTheme="minorHAnsi" w:hAnsiTheme="minorHAnsi" w:cstheme="minorHAnsi"/>
          <w:i/>
          <w:iCs/>
        </w:rPr>
        <w:t xml:space="preserve"> planiranih rashoda</w:t>
      </w:r>
    </w:p>
    <w:p w14:paraId="4CB289D8" w14:textId="6F35611F" w:rsidR="000074BC" w:rsidRDefault="000074BC" w:rsidP="00255BA1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telefon i poštu ostvareni u iznosu od </w:t>
      </w:r>
      <w:r w:rsidR="004332BA">
        <w:rPr>
          <w:rFonts w:asciiTheme="minorHAnsi" w:hAnsiTheme="minorHAnsi" w:cstheme="minorHAnsi"/>
        </w:rPr>
        <w:t>531,46</w:t>
      </w:r>
      <w:r w:rsidR="008717C3">
        <w:rPr>
          <w:rFonts w:asciiTheme="minorHAnsi" w:hAnsiTheme="minorHAnsi" w:cstheme="minorHAnsi"/>
        </w:rPr>
        <w:t xml:space="preserve"> eura.</w:t>
      </w:r>
    </w:p>
    <w:p w14:paraId="2327D379" w14:textId="5FB3BDBF" w:rsidR="004332BA" w:rsidRPr="000074BC" w:rsidRDefault="004332BA" w:rsidP="00255B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Usluge tekućeg i investicijskog održavanja ostvarene u iznosu od 106,25 eura a odnose se na popravak brave na reklamnom ormariću.</w:t>
      </w:r>
    </w:p>
    <w:p w14:paraId="6FA14BF0" w14:textId="46D489E5" w:rsidR="000074BC" w:rsidRDefault="000074BC" w:rsidP="00255BA1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Komunalne usluge ostvarene u iznosu od </w:t>
      </w:r>
      <w:r w:rsidR="004332BA">
        <w:rPr>
          <w:rFonts w:asciiTheme="minorHAnsi" w:hAnsiTheme="minorHAnsi" w:cstheme="minorHAnsi"/>
        </w:rPr>
        <w:t>130,37</w:t>
      </w:r>
      <w:r w:rsidR="008717C3">
        <w:rPr>
          <w:rFonts w:asciiTheme="minorHAnsi" w:hAnsiTheme="minorHAnsi" w:cstheme="minorHAnsi"/>
        </w:rPr>
        <w:t xml:space="preserve"> eura, a o</w:t>
      </w:r>
      <w:r w:rsidRPr="000074BC">
        <w:rPr>
          <w:rFonts w:asciiTheme="minorHAnsi" w:hAnsiTheme="minorHAnsi" w:cstheme="minorHAnsi"/>
        </w:rPr>
        <w:t>dnos</w:t>
      </w:r>
      <w:r w:rsidR="008717C3">
        <w:rPr>
          <w:rFonts w:asciiTheme="minorHAnsi" w:hAnsiTheme="minorHAnsi" w:cstheme="minorHAnsi"/>
        </w:rPr>
        <w:t>e</w:t>
      </w:r>
      <w:r w:rsidRPr="000074BC">
        <w:rPr>
          <w:rFonts w:asciiTheme="minorHAnsi" w:hAnsiTheme="minorHAnsi" w:cstheme="minorHAnsi"/>
        </w:rPr>
        <w:t xml:space="preserve"> se na </w:t>
      </w:r>
      <w:r w:rsidR="004332BA">
        <w:rPr>
          <w:rFonts w:asciiTheme="minorHAnsi" w:hAnsiTheme="minorHAnsi" w:cstheme="minorHAnsi"/>
        </w:rPr>
        <w:t>vodu za piće</w:t>
      </w:r>
      <w:r w:rsidRPr="000074BC">
        <w:rPr>
          <w:rFonts w:asciiTheme="minorHAnsi" w:hAnsiTheme="minorHAnsi" w:cstheme="minorHAnsi"/>
        </w:rPr>
        <w:t>.</w:t>
      </w:r>
    </w:p>
    <w:p w14:paraId="19EB2250" w14:textId="3FF61F34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Intelektualne usluge – rashodi su ostvareni u iznosu od </w:t>
      </w:r>
      <w:r w:rsidR="004332BA">
        <w:rPr>
          <w:rFonts w:asciiTheme="minorHAnsi" w:hAnsiTheme="minorHAnsi" w:cstheme="minorHAnsi"/>
        </w:rPr>
        <w:t>3.345,47</w:t>
      </w:r>
      <w:r w:rsidR="008717C3">
        <w:rPr>
          <w:rFonts w:asciiTheme="minorHAnsi" w:hAnsiTheme="minorHAnsi" w:cstheme="minorHAnsi"/>
        </w:rPr>
        <w:t xml:space="preserve"> eura, o</w:t>
      </w:r>
      <w:r w:rsidRPr="000074BC">
        <w:rPr>
          <w:rFonts w:asciiTheme="minorHAnsi" w:hAnsiTheme="minorHAnsi" w:cstheme="minorHAnsi"/>
        </w:rPr>
        <w:t xml:space="preserve">d toga rashodi prema ugovorima o djelu temeljem kojih su angažirani predavači za programe obrazovanja iznose </w:t>
      </w:r>
      <w:r w:rsidR="004332BA">
        <w:rPr>
          <w:rFonts w:asciiTheme="minorHAnsi" w:hAnsiTheme="minorHAnsi" w:cstheme="minorHAnsi"/>
        </w:rPr>
        <w:t>2.057,19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>,</w:t>
      </w:r>
      <w:r w:rsidR="004332BA">
        <w:rPr>
          <w:rFonts w:asciiTheme="minorHAnsi" w:hAnsiTheme="minorHAnsi" w:cstheme="minorHAnsi"/>
        </w:rPr>
        <w:t xml:space="preserve"> rashodi prema ugovorima o djelu za održavanje dječjih radionica 343,03 eura,</w:t>
      </w:r>
      <w:r w:rsidR="00C33AB6">
        <w:rPr>
          <w:rFonts w:asciiTheme="minorHAnsi" w:hAnsiTheme="minorHAnsi" w:cstheme="minorHAnsi"/>
        </w:rPr>
        <w:t xml:space="preserve"> usluge student servisa za radionice </w:t>
      </w:r>
      <w:r w:rsidR="004332BA">
        <w:rPr>
          <w:rFonts w:asciiTheme="minorHAnsi" w:hAnsiTheme="minorHAnsi" w:cstheme="minorHAnsi"/>
        </w:rPr>
        <w:t>198,24</w:t>
      </w:r>
      <w:r w:rsidR="008717C3">
        <w:rPr>
          <w:rFonts w:asciiTheme="minorHAnsi" w:hAnsiTheme="minorHAnsi" w:cstheme="minorHAnsi"/>
        </w:rPr>
        <w:t xml:space="preserve"> eura</w:t>
      </w:r>
      <w:r w:rsidR="00C33AB6">
        <w:rPr>
          <w:rFonts w:asciiTheme="minorHAnsi" w:hAnsiTheme="minorHAnsi" w:cstheme="minorHAnsi"/>
        </w:rPr>
        <w:t xml:space="preserve">, </w:t>
      </w:r>
      <w:r w:rsidR="004332BA">
        <w:rPr>
          <w:rFonts w:asciiTheme="minorHAnsi" w:hAnsiTheme="minorHAnsi" w:cstheme="minorHAnsi"/>
        </w:rPr>
        <w:t>autorski honorari 747,01 eura.</w:t>
      </w:r>
    </w:p>
    <w:p w14:paraId="6C900EBB" w14:textId="7E3C91EF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Računalne usluge ostvarene u iznosu od </w:t>
      </w:r>
      <w:r w:rsidR="004332BA">
        <w:rPr>
          <w:rFonts w:asciiTheme="minorHAnsi" w:hAnsiTheme="minorHAnsi" w:cstheme="minorHAnsi"/>
        </w:rPr>
        <w:t>1.636,36</w:t>
      </w:r>
      <w:r w:rsidR="008717C3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- održavanje programa za posudbu knjiga</w:t>
      </w:r>
      <w:r w:rsidR="00760274">
        <w:rPr>
          <w:rFonts w:asciiTheme="minorHAnsi" w:hAnsiTheme="minorHAnsi" w:cstheme="minorHAnsi"/>
        </w:rPr>
        <w:t>, korištenje</w:t>
      </w:r>
      <w:r w:rsidRPr="000074BC">
        <w:rPr>
          <w:rFonts w:asciiTheme="minorHAnsi" w:hAnsiTheme="minorHAnsi" w:cstheme="minorHAnsi"/>
        </w:rPr>
        <w:t xml:space="preserve"> servisa e-račun</w:t>
      </w:r>
      <w:r w:rsidR="00760274">
        <w:rPr>
          <w:rFonts w:asciiTheme="minorHAnsi" w:hAnsiTheme="minorHAnsi" w:cstheme="minorHAnsi"/>
        </w:rPr>
        <w:t xml:space="preserve">, </w:t>
      </w:r>
      <w:r w:rsidRPr="000074BC">
        <w:rPr>
          <w:rFonts w:asciiTheme="minorHAnsi" w:hAnsiTheme="minorHAnsi" w:cstheme="minorHAnsi"/>
        </w:rPr>
        <w:t xml:space="preserve">održavanje programa </w:t>
      </w:r>
      <w:r w:rsidR="00633A2C">
        <w:rPr>
          <w:rFonts w:asciiTheme="minorHAnsi" w:hAnsiTheme="minorHAnsi" w:cstheme="minorHAnsi"/>
        </w:rPr>
        <w:t xml:space="preserve">za uredsko poslovanje </w:t>
      </w:r>
      <w:r w:rsidR="00760274">
        <w:rPr>
          <w:rFonts w:asciiTheme="minorHAnsi" w:hAnsiTheme="minorHAnsi" w:cstheme="minorHAnsi"/>
        </w:rPr>
        <w:t>DIAR, održavanje knjigovodstvenog programa MC.</w:t>
      </w:r>
    </w:p>
    <w:p w14:paraId="6D921A8F" w14:textId="61F1EDC6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Ostale usluge – odnosi se</w:t>
      </w:r>
      <w:r w:rsidR="00A73F12">
        <w:rPr>
          <w:rFonts w:asciiTheme="minorHAnsi" w:hAnsiTheme="minorHAnsi" w:cstheme="minorHAnsi"/>
        </w:rPr>
        <w:t xml:space="preserve"> na</w:t>
      </w:r>
      <w:r w:rsidRPr="000074BC">
        <w:rPr>
          <w:rFonts w:asciiTheme="minorHAnsi" w:hAnsiTheme="minorHAnsi" w:cstheme="minorHAnsi"/>
        </w:rPr>
        <w:t xml:space="preserve"> usluge čišćenja od strane vanjskog servisa za čišćenje</w:t>
      </w:r>
      <w:r w:rsidR="004332BA">
        <w:rPr>
          <w:rFonts w:asciiTheme="minorHAnsi" w:hAnsiTheme="minorHAnsi" w:cstheme="minorHAnsi"/>
        </w:rPr>
        <w:t>, ozvučenje prostora i tisak plakata</w:t>
      </w:r>
      <w:r w:rsidRPr="000074BC">
        <w:rPr>
          <w:rFonts w:asciiTheme="minorHAnsi" w:hAnsiTheme="minorHAnsi" w:cstheme="minorHAnsi"/>
        </w:rPr>
        <w:t xml:space="preserve"> u iznosu od </w:t>
      </w:r>
      <w:r w:rsidR="004332BA">
        <w:rPr>
          <w:rFonts w:asciiTheme="minorHAnsi" w:hAnsiTheme="minorHAnsi" w:cstheme="minorHAnsi"/>
        </w:rPr>
        <w:t>1.190,43</w:t>
      </w:r>
      <w:r w:rsidR="00760274">
        <w:rPr>
          <w:rFonts w:asciiTheme="minorHAnsi" w:hAnsiTheme="minorHAnsi" w:cstheme="minorHAnsi"/>
        </w:rPr>
        <w:t xml:space="preserve"> eura.</w:t>
      </w:r>
    </w:p>
    <w:p w14:paraId="2F06DB28" w14:textId="77777777" w:rsidR="00F22B52" w:rsidRDefault="00F22B52" w:rsidP="00F22B52">
      <w:pPr>
        <w:jc w:val="both"/>
        <w:rPr>
          <w:rFonts w:asciiTheme="minorHAnsi" w:hAnsiTheme="minorHAnsi" w:cstheme="minorHAnsi"/>
          <w:i/>
          <w:iCs/>
        </w:rPr>
      </w:pPr>
    </w:p>
    <w:p w14:paraId="0C293FAE" w14:textId="08F5E054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Skupina 329 Ostali nespomenuti rashodi poslovanja – </w:t>
      </w:r>
      <w:r w:rsidR="004332BA">
        <w:rPr>
          <w:rFonts w:asciiTheme="minorHAnsi" w:hAnsiTheme="minorHAnsi" w:cstheme="minorHAnsi"/>
          <w:i/>
          <w:iCs/>
        </w:rPr>
        <w:t>763,02</w:t>
      </w:r>
      <w:r w:rsidR="00760274">
        <w:rPr>
          <w:rFonts w:asciiTheme="minorHAnsi" w:hAnsiTheme="minorHAnsi" w:cstheme="minorHAnsi"/>
          <w:i/>
          <w:iCs/>
        </w:rPr>
        <w:t xml:space="preserve"> eura </w:t>
      </w:r>
      <w:r w:rsidRPr="00832A39">
        <w:rPr>
          <w:rFonts w:asciiTheme="minorHAnsi" w:hAnsiTheme="minorHAnsi" w:cstheme="minorHAnsi"/>
          <w:i/>
          <w:iCs/>
        </w:rPr>
        <w:t xml:space="preserve">ili </w:t>
      </w:r>
      <w:r w:rsidR="00760274">
        <w:rPr>
          <w:rFonts w:asciiTheme="minorHAnsi" w:hAnsiTheme="minorHAnsi" w:cstheme="minorHAnsi"/>
          <w:i/>
          <w:iCs/>
        </w:rPr>
        <w:t>4</w:t>
      </w:r>
      <w:r w:rsidR="004332BA">
        <w:rPr>
          <w:rFonts w:asciiTheme="minorHAnsi" w:hAnsiTheme="minorHAnsi" w:cstheme="minorHAnsi"/>
          <w:i/>
          <w:iCs/>
        </w:rPr>
        <w:t>7</w:t>
      </w:r>
      <w:r w:rsidR="00760274">
        <w:rPr>
          <w:rFonts w:asciiTheme="minorHAnsi" w:hAnsiTheme="minorHAnsi" w:cstheme="minorHAnsi"/>
          <w:i/>
          <w:iCs/>
        </w:rPr>
        <w:t>,</w:t>
      </w:r>
      <w:r w:rsidR="004332BA">
        <w:rPr>
          <w:rFonts w:asciiTheme="minorHAnsi" w:hAnsiTheme="minorHAnsi" w:cstheme="minorHAnsi"/>
          <w:i/>
          <w:iCs/>
        </w:rPr>
        <w:t>39</w:t>
      </w:r>
      <w:r w:rsidRPr="00832A39">
        <w:rPr>
          <w:rFonts w:asciiTheme="minorHAnsi" w:hAnsiTheme="minorHAnsi" w:cstheme="minorHAnsi"/>
          <w:i/>
          <w:iCs/>
        </w:rPr>
        <w:t>%</w:t>
      </w:r>
    </w:p>
    <w:p w14:paraId="257CBBD2" w14:textId="2D1AABC6" w:rsidR="000074BC" w:rsidRPr="000074BC" w:rsidRDefault="00D470E0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</w:t>
      </w:r>
      <w:r w:rsidR="000074BC" w:rsidRPr="000074BC">
        <w:rPr>
          <w:rFonts w:asciiTheme="minorHAnsi" w:hAnsiTheme="minorHAnsi" w:cstheme="minorHAnsi"/>
        </w:rPr>
        <w:t>remije osiguranja imovine ostvaren</w:t>
      </w:r>
      <w:r>
        <w:rPr>
          <w:rFonts w:asciiTheme="minorHAnsi" w:hAnsiTheme="minorHAnsi" w:cstheme="minorHAnsi"/>
        </w:rPr>
        <w:t>i</w:t>
      </w:r>
      <w:r w:rsidR="000074BC" w:rsidRPr="000074BC">
        <w:rPr>
          <w:rFonts w:asciiTheme="minorHAnsi" w:hAnsiTheme="minorHAnsi" w:cstheme="minorHAnsi"/>
        </w:rPr>
        <w:t xml:space="preserve"> u iznosu od </w:t>
      </w:r>
      <w:r w:rsidR="00760274">
        <w:rPr>
          <w:rFonts w:asciiTheme="minorHAnsi" w:hAnsiTheme="minorHAnsi" w:cstheme="minorHAnsi"/>
        </w:rPr>
        <w:t>31</w:t>
      </w:r>
      <w:r w:rsidR="004332BA">
        <w:rPr>
          <w:rFonts w:asciiTheme="minorHAnsi" w:hAnsiTheme="minorHAnsi" w:cstheme="minorHAnsi"/>
        </w:rPr>
        <w:t>4</w:t>
      </w:r>
      <w:r w:rsidR="00760274">
        <w:rPr>
          <w:rFonts w:asciiTheme="minorHAnsi" w:hAnsiTheme="minorHAnsi" w:cstheme="minorHAnsi"/>
        </w:rPr>
        <w:t>,8</w:t>
      </w:r>
      <w:r w:rsidR="004332BA">
        <w:rPr>
          <w:rFonts w:asciiTheme="minorHAnsi" w:hAnsiTheme="minorHAnsi" w:cstheme="minorHAnsi"/>
        </w:rPr>
        <w:t>2</w:t>
      </w:r>
      <w:r w:rsidR="00760274">
        <w:rPr>
          <w:rFonts w:asciiTheme="minorHAnsi" w:hAnsiTheme="minorHAnsi" w:cstheme="minorHAnsi"/>
        </w:rPr>
        <w:t xml:space="preserve"> eura.</w:t>
      </w:r>
      <w:r w:rsidR="000074BC" w:rsidRPr="000074BC">
        <w:rPr>
          <w:rFonts w:asciiTheme="minorHAnsi" w:hAnsiTheme="minorHAnsi" w:cstheme="minorHAnsi"/>
        </w:rPr>
        <w:t xml:space="preserve"> </w:t>
      </w:r>
    </w:p>
    <w:p w14:paraId="6E7F7570" w14:textId="324E7D65" w:rsidR="00BD5987" w:rsidRPr="000074BC" w:rsidRDefault="000074BC" w:rsidP="00BD5987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reprezentaciju ostvareni u iznosu od </w:t>
      </w:r>
      <w:r w:rsidR="004332BA">
        <w:rPr>
          <w:rFonts w:asciiTheme="minorHAnsi" w:hAnsiTheme="minorHAnsi" w:cstheme="minorHAnsi"/>
        </w:rPr>
        <w:t>304,70</w:t>
      </w:r>
      <w:r w:rsidR="00760274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</w:t>
      </w:r>
      <w:r w:rsidR="00BD5987" w:rsidRPr="000074BC">
        <w:rPr>
          <w:rFonts w:asciiTheme="minorHAnsi" w:hAnsiTheme="minorHAnsi" w:cstheme="minorHAnsi"/>
        </w:rPr>
        <w:t xml:space="preserve">a odnosi se </w:t>
      </w:r>
      <w:r w:rsidR="00D63820">
        <w:rPr>
          <w:rFonts w:asciiTheme="minorHAnsi" w:hAnsiTheme="minorHAnsi" w:cstheme="minorHAnsi"/>
        </w:rPr>
        <w:t xml:space="preserve">na </w:t>
      </w:r>
      <w:r w:rsidR="00BD5987" w:rsidRPr="000074BC">
        <w:rPr>
          <w:rFonts w:asciiTheme="minorHAnsi" w:hAnsiTheme="minorHAnsi" w:cstheme="minorHAnsi"/>
        </w:rPr>
        <w:t xml:space="preserve">održavanje Noći knjige </w:t>
      </w:r>
      <w:r w:rsidR="00760274">
        <w:rPr>
          <w:rFonts w:asciiTheme="minorHAnsi" w:hAnsiTheme="minorHAnsi" w:cstheme="minorHAnsi"/>
        </w:rPr>
        <w:t xml:space="preserve">i ostalih kulturnih događanja, </w:t>
      </w:r>
      <w:r w:rsidR="00BD5987" w:rsidRPr="000074BC">
        <w:rPr>
          <w:rFonts w:asciiTheme="minorHAnsi" w:hAnsiTheme="minorHAnsi" w:cstheme="minorHAnsi"/>
        </w:rPr>
        <w:t xml:space="preserve">te na </w:t>
      </w:r>
      <w:r w:rsidR="00760274">
        <w:rPr>
          <w:rFonts w:asciiTheme="minorHAnsi" w:hAnsiTheme="minorHAnsi" w:cstheme="minorHAnsi"/>
        </w:rPr>
        <w:t>z</w:t>
      </w:r>
      <w:r w:rsidR="00BD5987" w:rsidRPr="000074BC">
        <w:rPr>
          <w:rFonts w:asciiTheme="minorHAnsi" w:hAnsiTheme="minorHAnsi" w:cstheme="minorHAnsi"/>
        </w:rPr>
        <w:t xml:space="preserve">avršetak </w:t>
      </w:r>
      <w:r w:rsidR="00760274">
        <w:rPr>
          <w:rFonts w:asciiTheme="minorHAnsi" w:hAnsiTheme="minorHAnsi" w:cstheme="minorHAnsi"/>
        </w:rPr>
        <w:t>tečaja engleskog jezika.</w:t>
      </w:r>
    </w:p>
    <w:p w14:paraId="16DCD19B" w14:textId="53768520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Članarina Knjižničarskom društvu Krapinsko-zagorske županije u iznosu od </w:t>
      </w:r>
      <w:r w:rsidR="00760274">
        <w:rPr>
          <w:rFonts w:asciiTheme="minorHAnsi" w:hAnsiTheme="minorHAnsi" w:cstheme="minorHAnsi"/>
        </w:rPr>
        <w:t>30,00 eura</w:t>
      </w:r>
      <w:r w:rsidRPr="000074BC">
        <w:rPr>
          <w:rFonts w:asciiTheme="minorHAnsi" w:hAnsiTheme="minorHAnsi" w:cstheme="minorHAnsi"/>
        </w:rPr>
        <w:t>.</w:t>
      </w:r>
    </w:p>
    <w:p w14:paraId="3061DD1C" w14:textId="4857C279" w:rsid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Pristojbe i naknade – ostvareni rashodi u iznosu od </w:t>
      </w:r>
      <w:r w:rsidR="00760274">
        <w:rPr>
          <w:rFonts w:asciiTheme="minorHAnsi" w:hAnsiTheme="minorHAnsi" w:cstheme="minorHAnsi"/>
        </w:rPr>
        <w:t>63,72 eura</w:t>
      </w:r>
      <w:r w:rsidRPr="000074BC">
        <w:rPr>
          <w:rFonts w:asciiTheme="minorHAnsi" w:hAnsiTheme="minorHAnsi" w:cstheme="minorHAnsi"/>
        </w:rPr>
        <w:t xml:space="preserve"> a odnosi se na RTV pristoj</w:t>
      </w:r>
      <w:r w:rsidR="00086BA2">
        <w:rPr>
          <w:rFonts w:asciiTheme="minorHAnsi" w:hAnsiTheme="minorHAnsi" w:cstheme="minorHAnsi"/>
        </w:rPr>
        <w:t xml:space="preserve">bu. </w:t>
      </w:r>
    </w:p>
    <w:p w14:paraId="356C3EAF" w14:textId="6D0CB3DD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nespomenuti rashodi poslovanja – ostvareni u iznosu od </w:t>
      </w:r>
      <w:r w:rsidR="00760274">
        <w:rPr>
          <w:rFonts w:asciiTheme="minorHAnsi" w:hAnsiTheme="minorHAnsi" w:cstheme="minorHAnsi"/>
        </w:rPr>
        <w:t>49,78 eura</w:t>
      </w:r>
      <w:r w:rsidRPr="000074BC">
        <w:rPr>
          <w:rFonts w:asciiTheme="minorHAnsi" w:hAnsiTheme="minorHAnsi" w:cstheme="minorHAnsi"/>
        </w:rPr>
        <w:t>, a odnosi se na korištenje FINA certifikata za javne elektroničke usluge.</w:t>
      </w:r>
    </w:p>
    <w:p w14:paraId="14AD8C4E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0EC3FCF" w14:textId="77777777" w:rsidR="000074BC" w:rsidRPr="00653557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653557">
        <w:rPr>
          <w:rFonts w:asciiTheme="minorHAnsi" w:hAnsiTheme="minorHAnsi" w:cstheme="minorHAnsi"/>
          <w:b/>
          <w:bCs/>
        </w:rPr>
        <w:t>Skupina 34 – Financijski rashodi</w:t>
      </w:r>
    </w:p>
    <w:p w14:paraId="6258E03C" w14:textId="46F1F525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>343 Ostali bankarski rashodi</w:t>
      </w:r>
      <w:r w:rsidR="00A52C95">
        <w:rPr>
          <w:rFonts w:asciiTheme="minorHAnsi" w:hAnsiTheme="minorHAnsi" w:cstheme="minorHAnsi"/>
          <w:i/>
          <w:iCs/>
        </w:rPr>
        <w:t xml:space="preserve"> – </w:t>
      </w:r>
      <w:r w:rsidR="00653557">
        <w:rPr>
          <w:rFonts w:asciiTheme="minorHAnsi" w:hAnsiTheme="minorHAnsi" w:cstheme="minorHAnsi"/>
          <w:i/>
          <w:iCs/>
        </w:rPr>
        <w:t>380,73</w:t>
      </w:r>
      <w:r w:rsidR="00A52C95">
        <w:rPr>
          <w:rFonts w:asciiTheme="minorHAnsi" w:hAnsiTheme="minorHAnsi" w:cstheme="minorHAnsi"/>
          <w:i/>
          <w:iCs/>
        </w:rPr>
        <w:t xml:space="preserve"> eura ili 5</w:t>
      </w:r>
      <w:r w:rsidR="00653557">
        <w:rPr>
          <w:rFonts w:asciiTheme="minorHAnsi" w:hAnsiTheme="minorHAnsi" w:cstheme="minorHAnsi"/>
          <w:i/>
          <w:iCs/>
        </w:rPr>
        <w:t>5</w:t>
      </w:r>
      <w:r w:rsidR="00A52C95">
        <w:rPr>
          <w:rFonts w:asciiTheme="minorHAnsi" w:hAnsiTheme="minorHAnsi" w:cstheme="minorHAnsi"/>
          <w:i/>
          <w:iCs/>
        </w:rPr>
        <w:t>,</w:t>
      </w:r>
      <w:r w:rsidR="00653557">
        <w:rPr>
          <w:rFonts w:asciiTheme="minorHAnsi" w:hAnsiTheme="minorHAnsi" w:cstheme="minorHAnsi"/>
          <w:i/>
          <w:iCs/>
        </w:rPr>
        <w:t>99</w:t>
      </w:r>
      <w:r w:rsidR="00A52C95">
        <w:rPr>
          <w:rFonts w:asciiTheme="minorHAnsi" w:hAnsiTheme="minorHAnsi" w:cstheme="minorHAnsi"/>
          <w:i/>
          <w:iCs/>
        </w:rPr>
        <w:t xml:space="preserve"> % planiranih rashoda</w:t>
      </w:r>
    </w:p>
    <w:p w14:paraId="2DD06E65" w14:textId="38A1C890" w:rsidR="00086BA2" w:rsidRDefault="00D470E0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b</w:t>
      </w:r>
      <w:r w:rsidR="000074BC" w:rsidRPr="000074BC">
        <w:rPr>
          <w:rFonts w:asciiTheme="minorHAnsi" w:hAnsiTheme="minorHAnsi" w:cstheme="minorHAnsi"/>
        </w:rPr>
        <w:t xml:space="preserve">ankarske usluge ostvarene u iznosu od </w:t>
      </w:r>
      <w:r w:rsidR="00653557">
        <w:rPr>
          <w:rFonts w:asciiTheme="minorHAnsi" w:hAnsiTheme="minorHAnsi" w:cstheme="minorHAnsi"/>
        </w:rPr>
        <w:t>380,73</w:t>
      </w:r>
      <w:r w:rsidR="00A52C95">
        <w:rPr>
          <w:rFonts w:asciiTheme="minorHAnsi" w:hAnsiTheme="minorHAnsi" w:cstheme="minorHAnsi"/>
        </w:rPr>
        <w:t xml:space="preserve"> eura.</w:t>
      </w:r>
      <w:r w:rsidR="000074BC" w:rsidRPr="000074BC">
        <w:rPr>
          <w:rFonts w:asciiTheme="minorHAnsi" w:hAnsiTheme="minorHAnsi" w:cstheme="minorHAnsi"/>
        </w:rPr>
        <w:t xml:space="preserve"> </w:t>
      </w:r>
    </w:p>
    <w:p w14:paraId="61476625" w14:textId="77777777" w:rsidR="00086BA2" w:rsidRDefault="00086BA2" w:rsidP="000074BC">
      <w:pPr>
        <w:jc w:val="both"/>
        <w:rPr>
          <w:rFonts w:asciiTheme="minorHAnsi" w:hAnsiTheme="minorHAnsi" w:cstheme="minorHAnsi"/>
        </w:rPr>
      </w:pPr>
    </w:p>
    <w:p w14:paraId="30E11783" w14:textId="33BFD47C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42 Rashodi za nabavu proizvedene dugotrajne imovine</w:t>
      </w:r>
    </w:p>
    <w:p w14:paraId="17C6663D" w14:textId="1C21BE7D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424 Knjige – </w:t>
      </w:r>
      <w:r w:rsidR="00653557">
        <w:rPr>
          <w:rFonts w:asciiTheme="minorHAnsi" w:hAnsiTheme="minorHAnsi" w:cstheme="minorHAnsi"/>
          <w:i/>
          <w:iCs/>
        </w:rPr>
        <w:t>5.196,57</w:t>
      </w:r>
      <w:r w:rsidR="00A52C95">
        <w:rPr>
          <w:rFonts w:asciiTheme="minorHAnsi" w:hAnsiTheme="minorHAnsi" w:cstheme="minorHAnsi"/>
          <w:i/>
          <w:iCs/>
        </w:rPr>
        <w:t xml:space="preserve">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653557">
        <w:rPr>
          <w:rFonts w:asciiTheme="minorHAnsi" w:hAnsiTheme="minorHAnsi" w:cstheme="minorHAnsi"/>
          <w:i/>
          <w:iCs/>
        </w:rPr>
        <w:t>29,28</w:t>
      </w:r>
      <w:r w:rsidRPr="00832A39">
        <w:rPr>
          <w:rFonts w:asciiTheme="minorHAnsi" w:hAnsiTheme="minorHAnsi" w:cstheme="minorHAnsi"/>
          <w:i/>
          <w:iCs/>
        </w:rPr>
        <w:t>%</w:t>
      </w:r>
      <w:r w:rsidR="00AA336F">
        <w:rPr>
          <w:rFonts w:asciiTheme="minorHAnsi" w:hAnsiTheme="minorHAnsi" w:cstheme="minorHAnsi"/>
          <w:i/>
          <w:iCs/>
        </w:rPr>
        <w:t xml:space="preserve"> planiranih rashoda</w:t>
      </w:r>
    </w:p>
    <w:p w14:paraId="3256589B" w14:textId="5C180983" w:rsidR="00AA336F" w:rsidRPr="000074BC" w:rsidRDefault="00AA336F" w:rsidP="00AA336F">
      <w:pPr>
        <w:jc w:val="both"/>
        <w:rPr>
          <w:rFonts w:asciiTheme="minorHAnsi" w:hAnsiTheme="minorHAnsi" w:cstheme="minorHAnsi"/>
          <w:bCs/>
        </w:rPr>
      </w:pPr>
      <w:r w:rsidRPr="000074BC">
        <w:rPr>
          <w:rFonts w:asciiTheme="minorHAnsi" w:hAnsiTheme="minorHAnsi" w:cstheme="minorHAnsi"/>
          <w:bCs/>
        </w:rPr>
        <w:t xml:space="preserve">Grad Donja Stubica </w:t>
      </w:r>
      <w:r w:rsidR="00653557">
        <w:rPr>
          <w:rFonts w:asciiTheme="minorHAnsi" w:hAnsiTheme="minorHAnsi" w:cstheme="minorHAnsi"/>
          <w:bCs/>
        </w:rPr>
        <w:t>1.578,25</w:t>
      </w:r>
      <w:r>
        <w:rPr>
          <w:rFonts w:asciiTheme="minorHAnsi" w:hAnsiTheme="minorHAnsi" w:cstheme="minorHAnsi"/>
          <w:bCs/>
        </w:rPr>
        <w:t xml:space="preserve"> eura</w:t>
      </w:r>
    </w:p>
    <w:p w14:paraId="3591EEA0" w14:textId="774ED6B3" w:rsidR="00AA336F" w:rsidRPr="000074BC" w:rsidRDefault="00AA336F" w:rsidP="00AA336F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Ministarstvo kulture </w:t>
      </w:r>
      <w:r w:rsidR="00653557">
        <w:rPr>
          <w:rFonts w:asciiTheme="minorHAnsi" w:hAnsiTheme="minorHAnsi" w:cstheme="minorHAnsi"/>
        </w:rPr>
        <w:t>3.618,32</w:t>
      </w:r>
      <w:r>
        <w:rPr>
          <w:rFonts w:asciiTheme="minorHAnsi" w:hAnsiTheme="minorHAnsi" w:cstheme="minorHAnsi"/>
        </w:rPr>
        <w:t xml:space="preserve"> eura</w:t>
      </w:r>
    </w:p>
    <w:p w14:paraId="07C8D012" w14:textId="77777777" w:rsidR="000074BC" w:rsidRDefault="000074BC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230B996E" w14:textId="77777777" w:rsidR="000012F5" w:rsidRDefault="000012F5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E729DB8" w14:textId="77777777" w:rsidR="000012F5" w:rsidRPr="00832A39" w:rsidRDefault="000012F5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40A499FA" w14:textId="0F0BCB69" w:rsidR="0019680D" w:rsidRDefault="00AA336F" w:rsidP="000074BC">
      <w:pPr>
        <w:jc w:val="both"/>
        <w:rPr>
          <w:rFonts w:asciiTheme="minorHAnsi" w:hAnsiTheme="minorHAnsi" w:cstheme="minorHAnsi"/>
        </w:rPr>
      </w:pPr>
      <w:r w:rsidRPr="00AA336F">
        <w:rPr>
          <w:rFonts w:asciiTheme="minorHAnsi" w:hAnsiTheme="minorHAnsi" w:cstheme="minorHAnsi"/>
        </w:rPr>
        <w:t>Ostvaren je višak prihoda nad rashodima za razdoblje od 01. 01. - 30. 06. 202</w:t>
      </w:r>
      <w:r w:rsidR="00653557">
        <w:rPr>
          <w:rFonts w:asciiTheme="minorHAnsi" w:hAnsiTheme="minorHAnsi" w:cstheme="minorHAnsi"/>
        </w:rPr>
        <w:t>4</w:t>
      </w:r>
      <w:r w:rsidRPr="00AA336F">
        <w:rPr>
          <w:rFonts w:asciiTheme="minorHAnsi" w:hAnsiTheme="minorHAnsi" w:cstheme="minorHAnsi"/>
        </w:rPr>
        <w:t xml:space="preserve">. u iznosu od </w:t>
      </w:r>
      <w:r w:rsidR="00653557">
        <w:rPr>
          <w:rFonts w:asciiTheme="minorHAnsi" w:hAnsiTheme="minorHAnsi" w:cstheme="minorHAnsi"/>
        </w:rPr>
        <w:t>10.472,75</w:t>
      </w:r>
      <w:r w:rsidRPr="00AA336F">
        <w:rPr>
          <w:rFonts w:asciiTheme="minorHAnsi" w:hAnsiTheme="minorHAnsi" w:cstheme="minorHAnsi"/>
        </w:rPr>
        <w:t xml:space="preserve"> eura, sredstva se namjeravaju utrošiti za podmirivanje rashoda u narednom razdoblju tekuće godine.</w:t>
      </w:r>
    </w:p>
    <w:p w14:paraId="5F2870F7" w14:textId="77777777" w:rsidR="0019680D" w:rsidRDefault="0019680D" w:rsidP="000074BC">
      <w:pPr>
        <w:jc w:val="both"/>
        <w:rPr>
          <w:rFonts w:asciiTheme="minorHAnsi" w:hAnsiTheme="minorHAnsi" w:cstheme="minorHAnsi"/>
        </w:rPr>
      </w:pPr>
    </w:p>
    <w:p w14:paraId="1548738D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50764BF5" w14:textId="77777777" w:rsidR="009D6F16" w:rsidRDefault="000074BC" w:rsidP="009D6F1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IZVRŠENJE PLANA RASHODA I IZDATAKA </w:t>
      </w:r>
    </w:p>
    <w:p w14:paraId="347B79D4" w14:textId="37BCE1F3" w:rsidR="000074BC" w:rsidRPr="009D6F16" w:rsidRDefault="000074BC" w:rsidP="009D6F1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D6F16">
        <w:rPr>
          <w:rFonts w:asciiTheme="minorHAnsi" w:hAnsiTheme="minorHAnsi" w:cstheme="minorHAnsi"/>
          <w:b/>
          <w:i/>
          <w:sz w:val="28"/>
          <w:szCs w:val="28"/>
        </w:rPr>
        <w:t>o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01. 01. 202</w:t>
      </w:r>
      <w:r w:rsidR="00653557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653557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832A39"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PO AKTIVNOSTIMA</w:t>
      </w:r>
    </w:p>
    <w:p w14:paraId="7FFD9965" w14:textId="77777777" w:rsidR="000074BC" w:rsidRPr="00832A39" w:rsidRDefault="000074BC" w:rsidP="000074BC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3EF2C0A9" w14:textId="2B6CC1B1" w:rsidR="000074BC" w:rsidRPr="000074BC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A1025 01 Redovan rad </w:t>
      </w:r>
      <w:r w:rsidR="00D43F05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01D5EEBC" w14:textId="77777777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073465E3" w14:textId="4A65E230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53557">
        <w:rPr>
          <w:rFonts w:asciiTheme="minorHAnsi" w:hAnsiTheme="minorHAnsi" w:cstheme="minorHAnsi"/>
        </w:rPr>
        <w:t xml:space="preserve">izvor 31 - </w:t>
      </w:r>
      <w:r w:rsidRPr="000074BC">
        <w:rPr>
          <w:rFonts w:asciiTheme="minorHAnsi" w:hAnsiTheme="minorHAnsi" w:cstheme="minorHAnsi"/>
        </w:rPr>
        <w:t xml:space="preserve">Vlastiti prihodi </w:t>
      </w:r>
      <w:r w:rsidR="00653557">
        <w:rPr>
          <w:rFonts w:asciiTheme="minorHAnsi" w:hAnsiTheme="minorHAnsi" w:cstheme="minorHAnsi"/>
        </w:rPr>
        <w:t>4.303,73</w:t>
      </w:r>
      <w:r w:rsidR="000012F5">
        <w:rPr>
          <w:rFonts w:asciiTheme="minorHAnsi" w:hAnsiTheme="minorHAnsi" w:cstheme="minorHAnsi"/>
        </w:rPr>
        <w:t xml:space="preserve"> eura</w:t>
      </w:r>
      <w:r w:rsidR="00D43F05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53557">
        <w:rPr>
          <w:rFonts w:asciiTheme="minorHAnsi" w:hAnsiTheme="minorHAnsi" w:cstheme="minorHAnsi"/>
        </w:rPr>
        <w:t>izvor 11 - o</w:t>
      </w:r>
      <w:r w:rsidRPr="000074BC">
        <w:rPr>
          <w:rFonts w:asciiTheme="minorHAnsi" w:hAnsiTheme="minorHAnsi" w:cstheme="minorHAnsi"/>
        </w:rPr>
        <w:t xml:space="preserve">pći primici </w:t>
      </w:r>
      <w:r w:rsidR="00653557">
        <w:rPr>
          <w:rFonts w:asciiTheme="minorHAnsi" w:hAnsiTheme="minorHAnsi" w:cstheme="minorHAnsi"/>
        </w:rPr>
        <w:t>11.016,49</w:t>
      </w:r>
      <w:r w:rsidR="000012F5">
        <w:rPr>
          <w:rFonts w:asciiTheme="minorHAnsi" w:hAnsiTheme="minorHAnsi" w:cstheme="minorHAnsi"/>
        </w:rPr>
        <w:t xml:space="preserve"> eura</w:t>
      </w:r>
      <w:r w:rsidR="00653557">
        <w:rPr>
          <w:rFonts w:asciiTheme="minorHAnsi" w:hAnsiTheme="minorHAnsi" w:cstheme="minorHAnsi"/>
        </w:rPr>
        <w:t>; izvor 9631 višak prihoda poslovanja 1.404,39 eura</w:t>
      </w:r>
    </w:p>
    <w:p w14:paraId="003562CE" w14:textId="5A6EDE6A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Za redovan rad </w:t>
      </w:r>
      <w:r w:rsidR="00D43F05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 xml:space="preserve">učkog otvorenog učilišta utrošeno je ukupno </w:t>
      </w:r>
      <w:r w:rsidR="00653557">
        <w:rPr>
          <w:rFonts w:asciiTheme="minorHAnsi" w:hAnsiTheme="minorHAnsi" w:cstheme="minorHAnsi"/>
        </w:rPr>
        <w:t>16.724,61</w:t>
      </w:r>
      <w:r w:rsidR="000012F5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>, od toga:</w:t>
      </w:r>
    </w:p>
    <w:p w14:paraId="1B1C18D3" w14:textId="5E1CD86E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plaću </w:t>
      </w:r>
      <w:r w:rsidR="00653557">
        <w:rPr>
          <w:rFonts w:asciiTheme="minorHAnsi" w:hAnsiTheme="minorHAnsi" w:cstheme="minorHAnsi"/>
        </w:rPr>
        <w:t>9.207,29</w:t>
      </w:r>
      <w:r w:rsidR="000012F5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doprinosi na plaću u iznosu od </w:t>
      </w:r>
      <w:r w:rsidR="00653557">
        <w:rPr>
          <w:rFonts w:asciiTheme="minorHAnsi" w:hAnsiTheme="minorHAnsi" w:cstheme="minorHAnsi"/>
        </w:rPr>
        <w:t>1.529,09</w:t>
      </w:r>
      <w:r w:rsidR="009424BF">
        <w:rPr>
          <w:rFonts w:asciiTheme="minorHAnsi" w:hAnsiTheme="minorHAnsi" w:cstheme="minorHAnsi"/>
        </w:rPr>
        <w:t xml:space="preserve"> eur</w:t>
      </w:r>
      <w:r w:rsidR="00AC36CB">
        <w:rPr>
          <w:rFonts w:asciiTheme="minorHAnsi" w:hAnsiTheme="minorHAnsi" w:cstheme="minorHAnsi"/>
        </w:rPr>
        <w:t>a</w:t>
      </w:r>
      <w:r w:rsidRPr="000074BC">
        <w:rPr>
          <w:rFonts w:asciiTheme="minorHAnsi" w:hAnsiTheme="minorHAnsi" w:cstheme="minorHAnsi"/>
        </w:rPr>
        <w:t xml:space="preserve"> za 1 zaposlenu osobu, ostali rashodi za zaposlene </w:t>
      </w:r>
      <w:r w:rsidR="00837651">
        <w:rPr>
          <w:rFonts w:asciiTheme="minorHAnsi" w:hAnsiTheme="minorHAnsi" w:cstheme="minorHAnsi"/>
        </w:rPr>
        <w:t>800,00</w:t>
      </w:r>
      <w:r w:rsidR="00AC36CB">
        <w:rPr>
          <w:rFonts w:asciiTheme="minorHAnsi" w:hAnsiTheme="minorHAnsi" w:cstheme="minorHAnsi"/>
        </w:rPr>
        <w:t xml:space="preserve"> eura</w:t>
      </w:r>
    </w:p>
    <w:p w14:paraId="1FF11061" w14:textId="01836410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naknada troškova zaposlenima u iznosu od </w:t>
      </w:r>
      <w:r w:rsidR="00837651">
        <w:rPr>
          <w:rFonts w:asciiTheme="minorHAnsi" w:hAnsiTheme="minorHAnsi" w:cstheme="minorHAnsi"/>
        </w:rPr>
        <w:t>735,58</w:t>
      </w:r>
      <w:r w:rsidR="00AC36CB">
        <w:rPr>
          <w:rFonts w:asciiTheme="minorHAnsi" w:hAnsiTheme="minorHAnsi" w:cstheme="minorHAnsi"/>
        </w:rPr>
        <w:t xml:space="preserve"> eura</w:t>
      </w:r>
      <w:r w:rsidR="00D43F05">
        <w:rPr>
          <w:rFonts w:asciiTheme="minorHAnsi" w:hAnsiTheme="minorHAnsi" w:cstheme="minorHAnsi"/>
        </w:rPr>
        <w:t>,</w:t>
      </w:r>
      <w:r w:rsidRPr="000074BC">
        <w:rPr>
          <w:rFonts w:asciiTheme="minorHAnsi" w:hAnsiTheme="minorHAnsi" w:cstheme="minorHAnsi"/>
        </w:rPr>
        <w:t xml:space="preserve"> a odnosi se na službena putovanja </w:t>
      </w:r>
      <w:r w:rsidR="00837651">
        <w:rPr>
          <w:rFonts w:asciiTheme="minorHAnsi" w:hAnsiTheme="minorHAnsi" w:cstheme="minorHAnsi"/>
        </w:rPr>
        <w:t>35,60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naknade za prijevoz u iznosu od </w:t>
      </w:r>
      <w:r w:rsidR="00837651">
        <w:rPr>
          <w:rFonts w:asciiTheme="minorHAnsi" w:hAnsiTheme="minorHAnsi" w:cstheme="minorHAnsi"/>
        </w:rPr>
        <w:t>659,98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te stručno usavršavanje zaposlenika u iznosu od </w:t>
      </w:r>
      <w:r w:rsidR="00AC36CB">
        <w:rPr>
          <w:rFonts w:asciiTheme="minorHAnsi" w:hAnsiTheme="minorHAnsi" w:cstheme="minorHAnsi"/>
        </w:rPr>
        <w:t>40,00 eura.</w:t>
      </w:r>
    </w:p>
    <w:p w14:paraId="7E0E1D3B" w14:textId="2A890497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materijal i energiju u iznosu od </w:t>
      </w:r>
      <w:r w:rsidR="00837651">
        <w:rPr>
          <w:rFonts w:asciiTheme="minorHAnsi" w:hAnsiTheme="minorHAnsi" w:cstheme="minorHAnsi"/>
        </w:rPr>
        <w:t>309,25</w:t>
      </w:r>
      <w:r w:rsidR="00AC36CB">
        <w:rPr>
          <w:rFonts w:asciiTheme="minorHAnsi" w:hAnsiTheme="minorHAnsi" w:cstheme="minorHAnsi"/>
        </w:rPr>
        <w:t xml:space="preserve"> eura,</w:t>
      </w:r>
      <w:r w:rsidRPr="000074BC">
        <w:rPr>
          <w:rFonts w:asciiTheme="minorHAnsi" w:hAnsiTheme="minorHAnsi" w:cstheme="minorHAnsi"/>
        </w:rPr>
        <w:t xml:space="preserve"> od toga na uredski materijal i ostale materijalne rashode </w:t>
      </w:r>
      <w:r w:rsidR="00034227">
        <w:rPr>
          <w:rFonts w:asciiTheme="minorHAnsi" w:hAnsiTheme="minorHAnsi" w:cstheme="minorHAnsi"/>
        </w:rPr>
        <w:t>307,57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potrošeni plin </w:t>
      </w:r>
      <w:r w:rsidR="00DC4901">
        <w:rPr>
          <w:rFonts w:asciiTheme="minorHAnsi" w:hAnsiTheme="minorHAnsi" w:cstheme="minorHAnsi"/>
        </w:rPr>
        <w:t>1</w:t>
      </w:r>
      <w:r w:rsidR="00AC36CB">
        <w:rPr>
          <w:rFonts w:asciiTheme="minorHAnsi" w:hAnsiTheme="minorHAnsi" w:cstheme="minorHAnsi"/>
        </w:rPr>
        <w:t>,68</w:t>
      </w:r>
      <w:r w:rsidR="006D6209">
        <w:rPr>
          <w:rFonts w:asciiTheme="minorHAnsi" w:hAnsiTheme="minorHAnsi" w:cstheme="minorHAnsi"/>
        </w:rPr>
        <w:t xml:space="preserve"> </w:t>
      </w:r>
      <w:r w:rsidR="00AC36CB">
        <w:rPr>
          <w:rFonts w:asciiTheme="minorHAnsi" w:hAnsiTheme="minorHAnsi" w:cstheme="minorHAnsi"/>
        </w:rPr>
        <w:t>eura</w:t>
      </w:r>
    </w:p>
    <w:p w14:paraId="7E846DA2" w14:textId="2908CC7D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usluge </w:t>
      </w:r>
      <w:r w:rsidR="00AC36CB">
        <w:rPr>
          <w:rFonts w:asciiTheme="minorHAnsi" w:hAnsiTheme="minorHAnsi" w:cstheme="minorHAnsi"/>
        </w:rPr>
        <w:t>3.</w:t>
      </w:r>
      <w:r w:rsidR="00034227">
        <w:rPr>
          <w:rFonts w:asciiTheme="minorHAnsi" w:hAnsiTheme="minorHAnsi" w:cstheme="minorHAnsi"/>
        </w:rPr>
        <w:t>577,59</w:t>
      </w:r>
      <w:r w:rsidR="00AC36CB">
        <w:rPr>
          <w:rFonts w:asciiTheme="minorHAnsi" w:hAnsiTheme="minorHAnsi" w:cstheme="minorHAnsi"/>
        </w:rPr>
        <w:t xml:space="preserve"> eura,</w:t>
      </w:r>
      <w:r w:rsidRPr="000074BC">
        <w:rPr>
          <w:rFonts w:asciiTheme="minorHAnsi" w:hAnsiTheme="minorHAnsi" w:cstheme="minorHAnsi"/>
        </w:rPr>
        <w:t xml:space="preserve"> od toga na usluge telefona i pošte </w:t>
      </w:r>
      <w:r w:rsidR="00034227">
        <w:rPr>
          <w:rFonts w:asciiTheme="minorHAnsi" w:hAnsiTheme="minorHAnsi" w:cstheme="minorHAnsi"/>
        </w:rPr>
        <w:t>272,56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</w:t>
      </w:r>
      <w:r w:rsidR="00034227">
        <w:rPr>
          <w:rFonts w:asciiTheme="minorHAnsi" w:hAnsiTheme="minorHAnsi" w:cstheme="minorHAnsi"/>
        </w:rPr>
        <w:t xml:space="preserve">usluge tekućeg i investicijskog održavanja 53,12 eura, </w:t>
      </w:r>
      <w:r w:rsidRPr="000074BC">
        <w:rPr>
          <w:rFonts w:asciiTheme="minorHAnsi" w:hAnsiTheme="minorHAnsi" w:cstheme="minorHAnsi"/>
        </w:rPr>
        <w:t xml:space="preserve">komunalne usluge </w:t>
      </w:r>
      <w:r w:rsidR="00034227">
        <w:rPr>
          <w:rFonts w:asciiTheme="minorHAnsi" w:hAnsiTheme="minorHAnsi" w:cstheme="minorHAnsi"/>
        </w:rPr>
        <w:t>65,18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</w:t>
      </w:r>
      <w:r w:rsidR="00AC36CB">
        <w:rPr>
          <w:rFonts w:asciiTheme="minorHAnsi" w:hAnsiTheme="minorHAnsi" w:cstheme="minorHAnsi"/>
        </w:rPr>
        <w:t>intelektualne usluge (</w:t>
      </w:r>
      <w:r w:rsidRPr="000074BC">
        <w:rPr>
          <w:rFonts w:asciiTheme="minorHAnsi" w:hAnsiTheme="minorHAnsi" w:cstheme="minorHAnsi"/>
        </w:rPr>
        <w:t>ugovori o djelu za predavače</w:t>
      </w:r>
      <w:r w:rsidR="00AC36CB">
        <w:rPr>
          <w:rFonts w:asciiTheme="minorHAnsi" w:hAnsiTheme="minorHAnsi" w:cstheme="minorHAnsi"/>
        </w:rPr>
        <w:t>)</w:t>
      </w:r>
      <w:r w:rsidRPr="000074BC">
        <w:rPr>
          <w:rFonts w:asciiTheme="minorHAnsi" w:hAnsiTheme="minorHAnsi" w:cstheme="minorHAnsi"/>
        </w:rPr>
        <w:t xml:space="preserve"> </w:t>
      </w:r>
      <w:r w:rsidR="00034227">
        <w:rPr>
          <w:rFonts w:asciiTheme="minorHAnsi" w:hAnsiTheme="minorHAnsi" w:cstheme="minorHAnsi"/>
        </w:rPr>
        <w:t>2.057,19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računalne usluge </w:t>
      </w:r>
      <w:r w:rsidR="00034227">
        <w:rPr>
          <w:rFonts w:asciiTheme="minorHAnsi" w:hAnsiTheme="minorHAnsi" w:cstheme="minorHAnsi"/>
        </w:rPr>
        <w:t>698,74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</w:t>
      </w:r>
      <w:r w:rsidR="00034227">
        <w:rPr>
          <w:rFonts w:asciiTheme="minorHAnsi" w:hAnsiTheme="minorHAnsi" w:cstheme="minorHAnsi"/>
        </w:rPr>
        <w:t>ostale usluge (</w:t>
      </w:r>
      <w:r w:rsidRPr="000074BC">
        <w:rPr>
          <w:rFonts w:asciiTheme="minorHAnsi" w:hAnsiTheme="minorHAnsi" w:cstheme="minorHAnsi"/>
        </w:rPr>
        <w:t>usluge čišćenja prostora</w:t>
      </w:r>
      <w:r w:rsidR="00034227">
        <w:rPr>
          <w:rFonts w:asciiTheme="minorHAnsi" w:hAnsiTheme="minorHAnsi" w:cstheme="minorHAnsi"/>
        </w:rPr>
        <w:t>)</w:t>
      </w:r>
      <w:r w:rsidRPr="000074BC">
        <w:rPr>
          <w:rFonts w:asciiTheme="minorHAnsi" w:hAnsiTheme="minorHAnsi" w:cstheme="minorHAnsi"/>
        </w:rPr>
        <w:t xml:space="preserve"> </w:t>
      </w:r>
      <w:r w:rsidR="00034227">
        <w:rPr>
          <w:rFonts w:asciiTheme="minorHAnsi" w:hAnsiTheme="minorHAnsi" w:cstheme="minorHAnsi"/>
        </w:rPr>
        <w:t>430,80</w:t>
      </w:r>
      <w:r w:rsidR="00AC36CB">
        <w:rPr>
          <w:rFonts w:asciiTheme="minorHAnsi" w:hAnsiTheme="minorHAnsi" w:cstheme="minorHAnsi"/>
        </w:rPr>
        <w:t xml:space="preserve"> eura</w:t>
      </w:r>
    </w:p>
    <w:p w14:paraId="396ED890" w14:textId="29017D54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nespomenuti rashodi poslovanja u iznosu od </w:t>
      </w:r>
      <w:r w:rsidR="008D0141">
        <w:rPr>
          <w:rFonts w:asciiTheme="minorHAnsi" w:hAnsiTheme="minorHAnsi" w:cstheme="minorHAnsi"/>
        </w:rPr>
        <w:t>3</w:t>
      </w:r>
      <w:r w:rsidR="00AC36CB">
        <w:rPr>
          <w:rFonts w:asciiTheme="minorHAnsi" w:hAnsiTheme="minorHAnsi" w:cstheme="minorHAnsi"/>
        </w:rPr>
        <w:t>00,</w:t>
      </w:r>
      <w:r w:rsidR="00034227">
        <w:rPr>
          <w:rFonts w:asciiTheme="minorHAnsi" w:hAnsiTheme="minorHAnsi" w:cstheme="minorHAnsi"/>
        </w:rPr>
        <w:t>78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od toga premije osiguranja </w:t>
      </w:r>
      <w:r w:rsidR="00AC36CB">
        <w:rPr>
          <w:rFonts w:asciiTheme="minorHAnsi" w:hAnsiTheme="minorHAnsi" w:cstheme="minorHAnsi"/>
        </w:rPr>
        <w:t>14</w:t>
      </w:r>
      <w:r w:rsidR="00034227">
        <w:rPr>
          <w:rFonts w:asciiTheme="minorHAnsi" w:hAnsiTheme="minorHAnsi" w:cstheme="minorHAnsi"/>
        </w:rPr>
        <w:t>5,01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>, reprezentacija 9</w:t>
      </w:r>
      <w:r w:rsidR="00AC36CB">
        <w:rPr>
          <w:rFonts w:asciiTheme="minorHAnsi" w:hAnsiTheme="minorHAnsi" w:cstheme="minorHAnsi"/>
        </w:rPr>
        <w:t>9,</w:t>
      </w:r>
      <w:r w:rsidR="00034227">
        <w:rPr>
          <w:rFonts w:asciiTheme="minorHAnsi" w:hAnsiTheme="minorHAnsi" w:cstheme="minorHAnsi"/>
        </w:rPr>
        <w:t>02</w:t>
      </w:r>
      <w:r w:rsidR="00AC36CB">
        <w:rPr>
          <w:rFonts w:asciiTheme="minorHAnsi" w:hAnsiTheme="minorHAnsi" w:cstheme="minorHAnsi"/>
        </w:rPr>
        <w:t xml:space="preserve"> euro</w:t>
      </w:r>
      <w:r w:rsidR="008672E4">
        <w:rPr>
          <w:rFonts w:asciiTheme="minorHAnsi" w:hAnsiTheme="minorHAnsi" w:cstheme="minorHAnsi"/>
        </w:rPr>
        <w:t>,</w:t>
      </w:r>
      <w:r w:rsidRPr="000074BC">
        <w:rPr>
          <w:rFonts w:asciiTheme="minorHAnsi" w:hAnsiTheme="minorHAnsi" w:cstheme="minorHAnsi"/>
        </w:rPr>
        <w:t xml:space="preserve"> pristojbe i naknade (rtv pristojba) </w:t>
      </w:r>
      <w:r w:rsidR="00AC36CB">
        <w:rPr>
          <w:rFonts w:asciiTheme="minorHAnsi" w:hAnsiTheme="minorHAnsi" w:cstheme="minorHAnsi"/>
        </w:rPr>
        <w:t>31,86 euro</w:t>
      </w:r>
      <w:r w:rsidRPr="000074BC">
        <w:rPr>
          <w:rFonts w:asciiTheme="minorHAnsi" w:hAnsiTheme="minorHAnsi" w:cstheme="minorHAnsi"/>
        </w:rPr>
        <w:t xml:space="preserve"> </w:t>
      </w:r>
      <w:r w:rsidR="008672E4">
        <w:rPr>
          <w:rFonts w:asciiTheme="minorHAnsi" w:hAnsiTheme="minorHAnsi" w:cstheme="minorHAnsi"/>
        </w:rPr>
        <w:t xml:space="preserve">te </w:t>
      </w:r>
      <w:r w:rsidRPr="000074BC">
        <w:rPr>
          <w:rFonts w:asciiTheme="minorHAnsi" w:hAnsiTheme="minorHAnsi" w:cstheme="minorHAnsi"/>
        </w:rPr>
        <w:t>ostali nespomenuti rashodi poslovanja (FINA certifikat) 24,</w:t>
      </w:r>
      <w:r w:rsidR="00AC36CB">
        <w:rPr>
          <w:rFonts w:asciiTheme="minorHAnsi" w:hAnsiTheme="minorHAnsi" w:cstheme="minorHAnsi"/>
        </w:rPr>
        <w:t>89</w:t>
      </w:r>
      <w:r w:rsidRPr="000074BC">
        <w:rPr>
          <w:rFonts w:asciiTheme="minorHAnsi" w:hAnsiTheme="minorHAnsi" w:cstheme="minorHAnsi"/>
        </w:rPr>
        <w:t xml:space="preserve"> </w:t>
      </w:r>
      <w:r w:rsidR="00AC36CB">
        <w:rPr>
          <w:rFonts w:asciiTheme="minorHAnsi" w:hAnsiTheme="minorHAnsi" w:cstheme="minorHAnsi"/>
        </w:rPr>
        <w:t>eura</w:t>
      </w:r>
    </w:p>
    <w:p w14:paraId="6C76D7C3" w14:textId="09646F1A" w:rsid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bankarske usluge u iznosu od </w:t>
      </w:r>
      <w:r w:rsidR="00034227">
        <w:rPr>
          <w:rFonts w:asciiTheme="minorHAnsi" w:hAnsiTheme="minorHAnsi" w:cstheme="minorHAnsi"/>
        </w:rPr>
        <w:t>265,03</w:t>
      </w:r>
      <w:r w:rsidR="00AC36CB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 za usluge vođenja platnog prometa</w:t>
      </w:r>
      <w:r w:rsidR="00AC36CB">
        <w:rPr>
          <w:rFonts w:asciiTheme="minorHAnsi" w:hAnsiTheme="minorHAnsi" w:cstheme="minorHAnsi"/>
        </w:rPr>
        <w:t xml:space="preserve"> i naknade za nedovoljno korištenje POS ap</w:t>
      </w:r>
      <w:r w:rsidR="00D470E0">
        <w:rPr>
          <w:rFonts w:asciiTheme="minorHAnsi" w:hAnsiTheme="minorHAnsi" w:cstheme="minorHAnsi"/>
        </w:rPr>
        <w:t>a</w:t>
      </w:r>
      <w:r w:rsidR="00AC36CB">
        <w:rPr>
          <w:rFonts w:asciiTheme="minorHAnsi" w:hAnsiTheme="minorHAnsi" w:cstheme="minorHAnsi"/>
        </w:rPr>
        <w:t>rata</w:t>
      </w:r>
    </w:p>
    <w:p w14:paraId="3DEEAA66" w14:textId="77777777" w:rsidR="00034227" w:rsidRDefault="00034227" w:rsidP="00034227">
      <w:pPr>
        <w:pStyle w:val="Odlomakpopisa"/>
        <w:ind w:left="1428"/>
        <w:jc w:val="both"/>
        <w:rPr>
          <w:rFonts w:asciiTheme="minorHAnsi" w:hAnsiTheme="minorHAnsi" w:cstheme="minorHAnsi"/>
        </w:rPr>
      </w:pPr>
    </w:p>
    <w:p w14:paraId="0C63A1A4" w14:textId="77777777" w:rsidR="000074BC" w:rsidRPr="00D21404" w:rsidRDefault="000074BC" w:rsidP="00D214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4B3278" w14:textId="1C7B7468" w:rsidR="000074BC" w:rsidRPr="000074BC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lastRenderedPageBreak/>
        <w:t xml:space="preserve">K1025 01 Opremanje </w:t>
      </w:r>
      <w:r w:rsidR="00D43F05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27DC1D7B" w14:textId="77777777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598F2DD3" w14:textId="7B365BE6" w:rsidR="008672E4" w:rsidRDefault="00034227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bookmarkStart w:id="5" w:name="_Hlk139978499"/>
      <w:r>
        <w:rPr>
          <w:rFonts w:asciiTheme="minorHAnsi" w:hAnsiTheme="minorHAnsi" w:cstheme="minorHAnsi"/>
        </w:rPr>
        <w:t>Nije bilo rashoda vezanih uz opremanje Pučkog otvorenog učilišta Donja Stubica</w:t>
      </w:r>
    </w:p>
    <w:bookmarkEnd w:id="5"/>
    <w:p w14:paraId="2ABC233A" w14:textId="0EA036AC" w:rsidR="007B387D" w:rsidRPr="00832A39" w:rsidRDefault="007B387D" w:rsidP="000074BC">
      <w:pPr>
        <w:pStyle w:val="Odlomakpopisa"/>
        <w:ind w:left="1068"/>
        <w:jc w:val="both"/>
        <w:rPr>
          <w:rFonts w:asciiTheme="minorHAnsi" w:hAnsiTheme="minorHAnsi" w:cstheme="minorHAnsi"/>
          <w:sz w:val="16"/>
          <w:szCs w:val="16"/>
        </w:rPr>
      </w:pPr>
    </w:p>
    <w:p w14:paraId="364F6645" w14:textId="77777777" w:rsidR="00832A39" w:rsidRPr="00BF42C1" w:rsidRDefault="00832A39" w:rsidP="000074BC">
      <w:pPr>
        <w:pStyle w:val="Odlomakpopisa"/>
        <w:ind w:left="1068"/>
        <w:jc w:val="both"/>
        <w:rPr>
          <w:rFonts w:asciiTheme="minorHAnsi" w:hAnsiTheme="minorHAnsi" w:cstheme="minorHAnsi"/>
          <w:sz w:val="12"/>
          <w:szCs w:val="12"/>
        </w:rPr>
      </w:pPr>
    </w:p>
    <w:p w14:paraId="640E9213" w14:textId="381B083D" w:rsidR="000074BC" w:rsidRPr="0053665E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3665E">
        <w:rPr>
          <w:rFonts w:asciiTheme="minorHAnsi" w:hAnsiTheme="minorHAnsi" w:cstheme="minorHAnsi"/>
          <w:b/>
          <w:bCs/>
        </w:rPr>
        <w:t xml:space="preserve">A1026 01 Redovna djelatnost </w:t>
      </w:r>
      <w:r w:rsidR="00D43F05">
        <w:rPr>
          <w:rFonts w:asciiTheme="minorHAnsi" w:hAnsiTheme="minorHAnsi" w:cstheme="minorHAnsi"/>
          <w:b/>
          <w:bCs/>
        </w:rPr>
        <w:t>K</w:t>
      </w:r>
      <w:r w:rsidRPr="0053665E">
        <w:rPr>
          <w:rFonts w:asciiTheme="minorHAnsi" w:hAnsiTheme="minorHAnsi" w:cstheme="minorHAnsi"/>
          <w:b/>
          <w:bCs/>
        </w:rPr>
        <w:t>njižnice</w:t>
      </w:r>
    </w:p>
    <w:p w14:paraId="1E06DC4A" w14:textId="77777777" w:rsidR="000074BC" w:rsidRPr="0053665E" w:rsidRDefault="000074BC" w:rsidP="000074BC">
      <w:pPr>
        <w:ind w:left="360" w:firstLine="708"/>
        <w:jc w:val="both"/>
        <w:rPr>
          <w:rFonts w:asciiTheme="minorHAnsi" w:hAnsiTheme="minorHAnsi" w:cstheme="minorHAnsi"/>
        </w:rPr>
      </w:pPr>
      <w:r w:rsidRPr="0053665E">
        <w:rPr>
          <w:rFonts w:asciiTheme="minorHAnsi" w:hAnsiTheme="minorHAnsi" w:cstheme="minorHAnsi"/>
        </w:rPr>
        <w:t>Funkcijska klasifikacija: 0820 Služba kulture</w:t>
      </w:r>
    </w:p>
    <w:p w14:paraId="083DC041" w14:textId="08580568" w:rsidR="000074BC" w:rsidRPr="0053665E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53665E">
        <w:rPr>
          <w:rFonts w:asciiTheme="minorHAnsi" w:hAnsiTheme="minorHAnsi" w:cstheme="minorHAnsi"/>
        </w:rPr>
        <w:t xml:space="preserve">Izvori financiranja: </w:t>
      </w:r>
      <w:r w:rsidR="0050441E">
        <w:rPr>
          <w:rFonts w:asciiTheme="minorHAnsi" w:hAnsiTheme="minorHAnsi" w:cstheme="minorHAnsi"/>
        </w:rPr>
        <w:t xml:space="preserve">izvor 11 - </w:t>
      </w:r>
      <w:r w:rsidR="001C2CEC">
        <w:rPr>
          <w:rFonts w:asciiTheme="minorHAnsi" w:hAnsiTheme="minorHAnsi" w:cstheme="minorHAnsi"/>
        </w:rPr>
        <w:t>o</w:t>
      </w:r>
      <w:r w:rsidRPr="0053665E">
        <w:rPr>
          <w:rFonts w:asciiTheme="minorHAnsi" w:hAnsiTheme="minorHAnsi" w:cstheme="minorHAnsi"/>
        </w:rPr>
        <w:t xml:space="preserve">pći primici </w:t>
      </w:r>
      <w:r w:rsidR="001C2CEC">
        <w:rPr>
          <w:rFonts w:asciiTheme="minorHAnsi" w:hAnsiTheme="minorHAnsi" w:cstheme="minorHAnsi"/>
        </w:rPr>
        <w:t>2</w:t>
      </w:r>
      <w:r w:rsidR="0050441E">
        <w:rPr>
          <w:rFonts w:asciiTheme="minorHAnsi" w:hAnsiTheme="minorHAnsi" w:cstheme="minorHAnsi"/>
        </w:rPr>
        <w:t>8</w:t>
      </w:r>
      <w:r w:rsidR="001C2CEC">
        <w:rPr>
          <w:rFonts w:asciiTheme="minorHAnsi" w:hAnsiTheme="minorHAnsi" w:cstheme="minorHAnsi"/>
        </w:rPr>
        <w:t>.</w:t>
      </w:r>
      <w:r w:rsidR="0050441E">
        <w:rPr>
          <w:rFonts w:asciiTheme="minorHAnsi" w:hAnsiTheme="minorHAnsi" w:cstheme="minorHAnsi"/>
        </w:rPr>
        <w:t>541,39</w:t>
      </w:r>
      <w:r w:rsidR="001C2CEC">
        <w:rPr>
          <w:rFonts w:asciiTheme="minorHAnsi" w:hAnsiTheme="minorHAnsi" w:cstheme="minorHAnsi"/>
        </w:rPr>
        <w:t xml:space="preserve"> eura</w:t>
      </w:r>
      <w:r w:rsidR="00D43F05">
        <w:rPr>
          <w:rFonts w:asciiTheme="minorHAnsi" w:hAnsiTheme="minorHAnsi" w:cstheme="minorHAnsi"/>
        </w:rPr>
        <w:t>;</w:t>
      </w:r>
      <w:r w:rsidRPr="0053665E">
        <w:rPr>
          <w:rFonts w:asciiTheme="minorHAnsi" w:hAnsiTheme="minorHAnsi" w:cstheme="minorHAnsi"/>
        </w:rPr>
        <w:t xml:space="preserve"> </w:t>
      </w:r>
      <w:r w:rsidR="0050441E">
        <w:rPr>
          <w:rFonts w:asciiTheme="minorHAnsi" w:hAnsiTheme="minorHAnsi" w:cstheme="minorHAnsi"/>
        </w:rPr>
        <w:t xml:space="preserve">izvor 43 - </w:t>
      </w:r>
      <w:r w:rsidR="001C2CEC">
        <w:rPr>
          <w:rFonts w:asciiTheme="minorHAnsi" w:hAnsiTheme="minorHAnsi" w:cstheme="minorHAnsi"/>
        </w:rPr>
        <w:t>p</w:t>
      </w:r>
      <w:r w:rsidRPr="0053665E">
        <w:rPr>
          <w:rFonts w:asciiTheme="minorHAnsi" w:hAnsiTheme="minorHAnsi" w:cstheme="minorHAnsi"/>
        </w:rPr>
        <w:t xml:space="preserve">rimici za posebne namjene (članarina za knjižnicu i zakasnina za knjige) </w:t>
      </w:r>
      <w:r w:rsidR="0050441E">
        <w:rPr>
          <w:rFonts w:asciiTheme="minorHAnsi" w:hAnsiTheme="minorHAnsi" w:cstheme="minorHAnsi"/>
        </w:rPr>
        <w:t>1.017,35</w:t>
      </w:r>
      <w:r w:rsidR="001C2CEC">
        <w:rPr>
          <w:rFonts w:asciiTheme="minorHAnsi" w:hAnsiTheme="minorHAnsi" w:cstheme="minorHAnsi"/>
        </w:rPr>
        <w:t xml:space="preserve"> eura</w:t>
      </w:r>
      <w:r w:rsidR="0050441E">
        <w:rPr>
          <w:rFonts w:asciiTheme="minorHAnsi" w:hAnsiTheme="minorHAnsi" w:cstheme="minorHAnsi"/>
        </w:rPr>
        <w:t>; izvor 9611 višak prihoda poslovanja 1.726,45 eura; izvor 52 – pomoći Krapinsko-zagorska županija 343,03 eura</w:t>
      </w:r>
      <w:r w:rsidRPr="0053665E">
        <w:rPr>
          <w:rFonts w:asciiTheme="minorHAnsi" w:hAnsiTheme="minorHAnsi" w:cstheme="minorHAnsi"/>
        </w:rPr>
        <w:t xml:space="preserve"> </w:t>
      </w:r>
    </w:p>
    <w:p w14:paraId="44052806" w14:textId="2828DFEB" w:rsidR="000074BC" w:rsidRPr="00244713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Za redovan rad </w:t>
      </w:r>
      <w:r w:rsidR="00D43F05">
        <w:rPr>
          <w:rFonts w:asciiTheme="minorHAnsi" w:hAnsiTheme="minorHAnsi" w:cstheme="minorHAnsi"/>
        </w:rPr>
        <w:t>K</w:t>
      </w:r>
      <w:r w:rsidRPr="00244713">
        <w:rPr>
          <w:rFonts w:asciiTheme="minorHAnsi" w:hAnsiTheme="minorHAnsi" w:cstheme="minorHAnsi"/>
        </w:rPr>
        <w:t xml:space="preserve">njižnice utrošeno je </w:t>
      </w:r>
      <w:r w:rsidR="0050441E">
        <w:rPr>
          <w:rFonts w:asciiTheme="minorHAnsi" w:hAnsiTheme="minorHAnsi" w:cstheme="minorHAnsi"/>
        </w:rPr>
        <w:t>31.628,22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od toga: </w:t>
      </w:r>
    </w:p>
    <w:p w14:paraId="14DD40AE" w14:textId="15E525AB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>rashodi za plać</w:t>
      </w:r>
      <w:r w:rsidR="0053665E" w:rsidRPr="00244713">
        <w:rPr>
          <w:rFonts w:asciiTheme="minorHAnsi" w:hAnsiTheme="minorHAnsi" w:cstheme="minorHAnsi"/>
        </w:rPr>
        <w:t>e</w:t>
      </w:r>
      <w:r w:rsidRPr="00244713">
        <w:rPr>
          <w:rFonts w:asciiTheme="minorHAnsi" w:hAnsiTheme="minorHAnsi" w:cstheme="minorHAnsi"/>
        </w:rPr>
        <w:t xml:space="preserve"> </w:t>
      </w:r>
      <w:r w:rsidR="0050441E">
        <w:rPr>
          <w:rFonts w:asciiTheme="minorHAnsi" w:hAnsiTheme="minorHAnsi" w:cstheme="minorHAnsi"/>
        </w:rPr>
        <w:t>19.352,88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ostali rashodi za zaposlene </w:t>
      </w:r>
      <w:r w:rsidR="00F20B1F">
        <w:rPr>
          <w:rFonts w:asciiTheme="minorHAnsi" w:hAnsiTheme="minorHAnsi" w:cstheme="minorHAnsi"/>
        </w:rPr>
        <w:t>1.600,00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doprinosi na plaću u iznosu od </w:t>
      </w:r>
      <w:r w:rsidR="00F20B1F">
        <w:rPr>
          <w:rFonts w:asciiTheme="minorHAnsi" w:hAnsiTheme="minorHAnsi" w:cstheme="minorHAnsi"/>
        </w:rPr>
        <w:t>3.183,33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 za 2 zaposlene osobe</w:t>
      </w:r>
    </w:p>
    <w:p w14:paraId="0707062A" w14:textId="0938DE60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naknada troškova zaposlenima u iznosu od </w:t>
      </w:r>
      <w:r w:rsidR="001C2CEC">
        <w:rPr>
          <w:rFonts w:asciiTheme="minorHAnsi" w:hAnsiTheme="minorHAnsi" w:cstheme="minorHAnsi"/>
        </w:rPr>
        <w:t>1.</w:t>
      </w:r>
      <w:r w:rsidR="00F20B1F">
        <w:rPr>
          <w:rFonts w:asciiTheme="minorHAnsi" w:hAnsiTheme="minorHAnsi" w:cstheme="minorHAnsi"/>
        </w:rPr>
        <w:t>728,06</w:t>
      </w:r>
      <w:r w:rsidR="001C2CEC">
        <w:rPr>
          <w:rFonts w:asciiTheme="minorHAnsi" w:hAnsiTheme="minorHAnsi" w:cstheme="minorHAnsi"/>
        </w:rPr>
        <w:t xml:space="preserve"> eura,</w:t>
      </w:r>
      <w:r w:rsidRPr="00244713">
        <w:rPr>
          <w:rFonts w:asciiTheme="minorHAnsi" w:hAnsiTheme="minorHAnsi" w:cstheme="minorHAnsi"/>
        </w:rPr>
        <w:t xml:space="preserve"> a odnosi se na službena putovanja </w:t>
      </w:r>
      <w:r w:rsidR="00F20B1F">
        <w:rPr>
          <w:rFonts w:asciiTheme="minorHAnsi" w:hAnsiTheme="minorHAnsi" w:cstheme="minorHAnsi"/>
        </w:rPr>
        <w:t>460,50</w:t>
      </w:r>
      <w:r w:rsidR="001C2CEC">
        <w:rPr>
          <w:rFonts w:asciiTheme="minorHAnsi" w:hAnsiTheme="minorHAnsi" w:cstheme="minorHAnsi"/>
        </w:rPr>
        <w:t xml:space="preserve"> eura,</w:t>
      </w:r>
      <w:r w:rsidRPr="00244713">
        <w:rPr>
          <w:rFonts w:asciiTheme="minorHAnsi" w:hAnsiTheme="minorHAnsi" w:cstheme="minorHAnsi"/>
        </w:rPr>
        <w:t xml:space="preserve"> naknade za prijevoz u iznosu od </w:t>
      </w:r>
      <w:r w:rsidR="00F20B1F">
        <w:rPr>
          <w:rFonts w:asciiTheme="minorHAnsi" w:hAnsiTheme="minorHAnsi" w:cstheme="minorHAnsi"/>
        </w:rPr>
        <w:t>1.152,56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 te stručno usavršavanje zaposlenika u iznosu od </w:t>
      </w:r>
      <w:r w:rsidR="00F20B1F">
        <w:rPr>
          <w:rFonts w:asciiTheme="minorHAnsi" w:hAnsiTheme="minorHAnsi" w:cstheme="minorHAnsi"/>
        </w:rPr>
        <w:t>115</w:t>
      </w:r>
      <w:r w:rsidR="001C2CEC">
        <w:rPr>
          <w:rFonts w:asciiTheme="minorHAnsi" w:hAnsiTheme="minorHAnsi" w:cstheme="minorHAnsi"/>
        </w:rPr>
        <w:t>,00 eura</w:t>
      </w:r>
    </w:p>
    <w:p w14:paraId="33844084" w14:textId="33666C7F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rashodi za materijal i energiju u iznosu od </w:t>
      </w:r>
      <w:r w:rsidR="001C2CEC">
        <w:rPr>
          <w:rFonts w:asciiTheme="minorHAnsi" w:hAnsiTheme="minorHAnsi" w:cstheme="minorHAnsi"/>
        </w:rPr>
        <w:t>1.</w:t>
      </w:r>
      <w:r w:rsidR="00F20B1F">
        <w:rPr>
          <w:rFonts w:asciiTheme="minorHAnsi" w:hAnsiTheme="minorHAnsi" w:cstheme="minorHAnsi"/>
        </w:rPr>
        <w:t>823,26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 od toga na uredski materijal i ostale materijalne rashode </w:t>
      </w:r>
      <w:r w:rsidR="00F20B1F">
        <w:rPr>
          <w:rFonts w:asciiTheme="minorHAnsi" w:hAnsiTheme="minorHAnsi" w:cstheme="minorHAnsi"/>
        </w:rPr>
        <w:t>1.028,95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materijal </w:t>
      </w:r>
      <w:r w:rsidR="002A3DDF" w:rsidRPr="00244713">
        <w:rPr>
          <w:rFonts w:asciiTheme="minorHAnsi" w:hAnsiTheme="minorHAnsi" w:cstheme="minorHAnsi"/>
        </w:rPr>
        <w:t>za radionice i kulturne manifestacije</w:t>
      </w:r>
      <w:r w:rsidRPr="00244713">
        <w:rPr>
          <w:rFonts w:asciiTheme="minorHAnsi" w:hAnsiTheme="minorHAnsi" w:cstheme="minorHAnsi"/>
        </w:rPr>
        <w:t xml:space="preserve"> </w:t>
      </w:r>
      <w:r w:rsidR="00F20B1F">
        <w:rPr>
          <w:rFonts w:asciiTheme="minorHAnsi" w:hAnsiTheme="minorHAnsi" w:cstheme="minorHAnsi"/>
        </w:rPr>
        <w:t>787,59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potrošeni plin </w:t>
      </w:r>
      <w:r w:rsidR="001C2CEC">
        <w:rPr>
          <w:rFonts w:asciiTheme="minorHAnsi" w:hAnsiTheme="minorHAnsi" w:cstheme="minorHAnsi"/>
        </w:rPr>
        <w:t>6,72 eura</w:t>
      </w:r>
    </w:p>
    <w:p w14:paraId="658C5CDB" w14:textId="0DC16F0C" w:rsidR="001C2CEC" w:rsidRPr="00F20B1F" w:rsidRDefault="000074BC" w:rsidP="00F20B1F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rashodi za usluge </w:t>
      </w:r>
      <w:r w:rsidR="00F20B1F">
        <w:rPr>
          <w:rFonts w:asciiTheme="minorHAnsi" w:hAnsiTheme="minorHAnsi" w:cstheme="minorHAnsi"/>
        </w:rPr>
        <w:t>3.362,75</w:t>
      </w:r>
      <w:r w:rsidR="001C2CEC">
        <w:rPr>
          <w:rFonts w:asciiTheme="minorHAnsi" w:hAnsiTheme="minorHAnsi" w:cstheme="minorHAnsi"/>
        </w:rPr>
        <w:t xml:space="preserve"> eura,</w:t>
      </w:r>
      <w:r w:rsidRPr="00244713">
        <w:rPr>
          <w:rFonts w:asciiTheme="minorHAnsi" w:hAnsiTheme="minorHAnsi" w:cstheme="minorHAnsi"/>
        </w:rPr>
        <w:t xml:space="preserve"> od toga na usluge telefona i pošte </w:t>
      </w:r>
      <w:r w:rsidR="00F20B1F">
        <w:rPr>
          <w:rFonts w:asciiTheme="minorHAnsi" w:hAnsiTheme="minorHAnsi" w:cstheme="minorHAnsi"/>
        </w:rPr>
        <w:t>258,90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</w:t>
      </w:r>
      <w:r w:rsidR="00F20B1F">
        <w:rPr>
          <w:rFonts w:asciiTheme="minorHAnsi" w:hAnsiTheme="minorHAnsi" w:cstheme="minorHAnsi"/>
        </w:rPr>
        <w:t>usluge tekućeg i investicijskog održavanja 53,13 eura,</w:t>
      </w:r>
      <w:r w:rsidR="00F20B1F" w:rsidRPr="00244713">
        <w:rPr>
          <w:rFonts w:asciiTheme="minorHAnsi" w:hAnsiTheme="minorHAnsi" w:cstheme="minorHAnsi"/>
        </w:rPr>
        <w:t xml:space="preserve"> </w:t>
      </w:r>
      <w:r w:rsidRPr="00244713">
        <w:rPr>
          <w:rFonts w:asciiTheme="minorHAnsi" w:hAnsiTheme="minorHAnsi" w:cstheme="minorHAnsi"/>
        </w:rPr>
        <w:t>komunalne usluge</w:t>
      </w:r>
      <w:r w:rsidR="00F20B1F">
        <w:rPr>
          <w:rFonts w:asciiTheme="minorHAnsi" w:hAnsiTheme="minorHAnsi" w:cstheme="minorHAnsi"/>
        </w:rPr>
        <w:t xml:space="preserve"> 65,19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>,</w:t>
      </w:r>
      <w:r w:rsidR="002A3DDF" w:rsidRPr="00244713">
        <w:rPr>
          <w:rFonts w:asciiTheme="minorHAnsi" w:hAnsiTheme="minorHAnsi" w:cstheme="minorHAnsi"/>
        </w:rPr>
        <w:t xml:space="preserve"> </w:t>
      </w:r>
      <w:r w:rsidRPr="00244713">
        <w:rPr>
          <w:rFonts w:asciiTheme="minorHAnsi" w:hAnsiTheme="minorHAnsi" w:cstheme="minorHAnsi"/>
        </w:rPr>
        <w:t>intelektualne usluge</w:t>
      </w:r>
      <w:r w:rsidR="001C2CEC">
        <w:rPr>
          <w:rFonts w:asciiTheme="minorHAnsi" w:hAnsiTheme="minorHAnsi" w:cstheme="minorHAnsi"/>
        </w:rPr>
        <w:t xml:space="preserve"> (</w:t>
      </w:r>
      <w:r w:rsidR="002A3DDF" w:rsidRPr="00244713">
        <w:rPr>
          <w:rFonts w:asciiTheme="minorHAnsi" w:hAnsiTheme="minorHAnsi" w:cstheme="minorHAnsi"/>
        </w:rPr>
        <w:t>promocije knjiga</w:t>
      </w:r>
      <w:r w:rsidR="003C1FE9">
        <w:rPr>
          <w:rFonts w:asciiTheme="minorHAnsi" w:hAnsiTheme="minorHAnsi" w:cstheme="minorHAnsi"/>
        </w:rPr>
        <w:t>/</w:t>
      </w:r>
      <w:r w:rsidR="002A3DDF" w:rsidRPr="00244713">
        <w:rPr>
          <w:rFonts w:asciiTheme="minorHAnsi" w:hAnsiTheme="minorHAnsi" w:cstheme="minorHAnsi"/>
        </w:rPr>
        <w:t>predavanja</w:t>
      </w:r>
      <w:r w:rsidR="003C1FE9">
        <w:rPr>
          <w:rFonts w:asciiTheme="minorHAnsi" w:hAnsiTheme="minorHAnsi" w:cstheme="minorHAnsi"/>
        </w:rPr>
        <w:t xml:space="preserve">, </w:t>
      </w:r>
      <w:r w:rsidR="00F20B1F">
        <w:rPr>
          <w:rFonts w:asciiTheme="minorHAnsi" w:hAnsiTheme="minorHAnsi" w:cstheme="minorHAnsi"/>
        </w:rPr>
        <w:t xml:space="preserve">radionice, </w:t>
      </w:r>
      <w:r w:rsidR="003C1FE9">
        <w:rPr>
          <w:rFonts w:asciiTheme="minorHAnsi" w:hAnsiTheme="minorHAnsi" w:cstheme="minorHAnsi"/>
        </w:rPr>
        <w:t>usluge student servisa</w:t>
      </w:r>
      <w:r w:rsidR="001C2CEC">
        <w:rPr>
          <w:rFonts w:asciiTheme="minorHAnsi" w:hAnsiTheme="minorHAnsi" w:cstheme="minorHAnsi"/>
        </w:rPr>
        <w:t>)</w:t>
      </w:r>
      <w:r w:rsidRPr="00244713">
        <w:rPr>
          <w:rFonts w:asciiTheme="minorHAnsi" w:hAnsiTheme="minorHAnsi" w:cstheme="minorHAnsi"/>
        </w:rPr>
        <w:t xml:space="preserve"> </w:t>
      </w:r>
      <w:r w:rsidR="00F20B1F">
        <w:rPr>
          <w:rFonts w:asciiTheme="minorHAnsi" w:hAnsiTheme="minorHAnsi" w:cstheme="minorHAnsi"/>
        </w:rPr>
        <w:t>1.2</w:t>
      </w:r>
      <w:r w:rsidR="00ED6C72">
        <w:rPr>
          <w:rFonts w:asciiTheme="minorHAnsi" w:hAnsiTheme="minorHAnsi" w:cstheme="minorHAnsi"/>
        </w:rPr>
        <w:t>88</w:t>
      </w:r>
      <w:r w:rsidR="00F20B1F">
        <w:rPr>
          <w:rFonts w:asciiTheme="minorHAnsi" w:hAnsiTheme="minorHAnsi" w:cstheme="minorHAnsi"/>
        </w:rPr>
        <w:t>,2</w:t>
      </w:r>
      <w:r w:rsidR="00ED6C72">
        <w:rPr>
          <w:rFonts w:asciiTheme="minorHAnsi" w:hAnsiTheme="minorHAnsi" w:cstheme="minorHAnsi"/>
        </w:rPr>
        <w:t>8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računalne usluge </w:t>
      </w:r>
      <w:r w:rsidR="00F20B1F">
        <w:rPr>
          <w:rFonts w:asciiTheme="minorHAnsi" w:hAnsiTheme="minorHAnsi" w:cstheme="minorHAnsi"/>
        </w:rPr>
        <w:t>937,62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 te </w:t>
      </w:r>
      <w:r w:rsidR="002A3DDF" w:rsidRPr="00244713">
        <w:rPr>
          <w:rFonts w:asciiTheme="minorHAnsi" w:hAnsiTheme="minorHAnsi" w:cstheme="minorHAnsi"/>
        </w:rPr>
        <w:t xml:space="preserve">ostale </w:t>
      </w:r>
      <w:r w:rsidRPr="00244713">
        <w:rPr>
          <w:rFonts w:asciiTheme="minorHAnsi" w:hAnsiTheme="minorHAnsi" w:cstheme="minorHAnsi"/>
        </w:rPr>
        <w:t xml:space="preserve">usluge </w:t>
      </w:r>
      <w:r w:rsidR="002A3DDF" w:rsidRPr="00244713">
        <w:rPr>
          <w:rFonts w:asciiTheme="minorHAnsi" w:hAnsiTheme="minorHAnsi" w:cstheme="minorHAnsi"/>
        </w:rPr>
        <w:t>(</w:t>
      </w:r>
      <w:r w:rsidRPr="00244713">
        <w:rPr>
          <w:rFonts w:asciiTheme="minorHAnsi" w:hAnsiTheme="minorHAnsi" w:cstheme="minorHAnsi"/>
        </w:rPr>
        <w:t>čišćenj</w:t>
      </w:r>
      <w:r w:rsidR="002A3DDF" w:rsidRPr="00244713">
        <w:rPr>
          <w:rFonts w:asciiTheme="minorHAnsi" w:hAnsiTheme="minorHAnsi" w:cstheme="minorHAnsi"/>
        </w:rPr>
        <w:t>e</w:t>
      </w:r>
      <w:r w:rsidR="00F20B1F">
        <w:rPr>
          <w:rFonts w:asciiTheme="minorHAnsi" w:hAnsiTheme="minorHAnsi" w:cstheme="minorHAnsi"/>
        </w:rPr>
        <w:t>, ozvučenje prostora, tisak plakata</w:t>
      </w:r>
      <w:r w:rsidR="002A3DDF" w:rsidRPr="00244713">
        <w:rPr>
          <w:rFonts w:asciiTheme="minorHAnsi" w:hAnsiTheme="minorHAnsi" w:cstheme="minorHAnsi"/>
        </w:rPr>
        <w:t>)</w:t>
      </w:r>
      <w:r w:rsidRPr="00244713">
        <w:rPr>
          <w:rFonts w:asciiTheme="minorHAnsi" w:hAnsiTheme="minorHAnsi" w:cstheme="minorHAnsi"/>
        </w:rPr>
        <w:t xml:space="preserve"> </w:t>
      </w:r>
      <w:r w:rsidR="00F20B1F">
        <w:rPr>
          <w:rFonts w:asciiTheme="minorHAnsi" w:hAnsiTheme="minorHAnsi" w:cstheme="minorHAnsi"/>
        </w:rPr>
        <w:t>759,63</w:t>
      </w:r>
      <w:r w:rsidR="001C2CEC">
        <w:rPr>
          <w:rFonts w:asciiTheme="minorHAnsi" w:hAnsiTheme="minorHAnsi" w:cstheme="minorHAnsi"/>
        </w:rPr>
        <w:t xml:space="preserve"> eura</w:t>
      </w:r>
    </w:p>
    <w:p w14:paraId="2283AB9F" w14:textId="363EE46F" w:rsidR="000074BC" w:rsidRPr="001C2CEC" w:rsidRDefault="000074BC" w:rsidP="001C2CE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ostali nespomenuti rashodi poslovanja u iznosu od </w:t>
      </w:r>
      <w:r w:rsidR="00F20B1F">
        <w:rPr>
          <w:rFonts w:asciiTheme="minorHAnsi" w:hAnsiTheme="minorHAnsi" w:cstheme="minorHAnsi"/>
        </w:rPr>
        <w:t>462,24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od toga premije osiguranja </w:t>
      </w:r>
      <w:r w:rsidR="001C2CEC">
        <w:rPr>
          <w:rFonts w:asciiTheme="minorHAnsi" w:hAnsiTheme="minorHAnsi" w:cstheme="minorHAnsi"/>
        </w:rPr>
        <w:t>169,</w:t>
      </w:r>
      <w:r w:rsidR="00D040D3">
        <w:rPr>
          <w:rFonts w:asciiTheme="minorHAnsi" w:hAnsiTheme="minorHAnsi" w:cstheme="minorHAnsi"/>
        </w:rPr>
        <w:t>81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, </w:t>
      </w:r>
      <w:r w:rsidR="002A3DDF" w:rsidRPr="00244713">
        <w:rPr>
          <w:rFonts w:asciiTheme="minorHAnsi" w:hAnsiTheme="minorHAnsi" w:cstheme="minorHAnsi"/>
        </w:rPr>
        <w:t xml:space="preserve">reprezentacija </w:t>
      </w:r>
      <w:r w:rsidR="00D040D3">
        <w:rPr>
          <w:rFonts w:asciiTheme="minorHAnsi" w:hAnsiTheme="minorHAnsi" w:cstheme="minorHAnsi"/>
        </w:rPr>
        <w:t>205,68</w:t>
      </w:r>
      <w:r w:rsidR="001C2CEC">
        <w:rPr>
          <w:rFonts w:asciiTheme="minorHAnsi" w:hAnsiTheme="minorHAnsi" w:cstheme="minorHAnsi"/>
        </w:rPr>
        <w:t xml:space="preserve"> eura</w:t>
      </w:r>
      <w:r w:rsidR="002A3DDF" w:rsidRPr="00244713">
        <w:rPr>
          <w:rFonts w:asciiTheme="minorHAnsi" w:hAnsiTheme="minorHAnsi" w:cstheme="minorHAnsi"/>
        </w:rPr>
        <w:t xml:space="preserve">, </w:t>
      </w:r>
      <w:r w:rsidRPr="00244713">
        <w:rPr>
          <w:rFonts w:asciiTheme="minorHAnsi" w:hAnsiTheme="minorHAnsi" w:cstheme="minorHAnsi"/>
        </w:rPr>
        <w:t xml:space="preserve">godišnja članarina za knjižničarsko društvo u iznosu od </w:t>
      </w:r>
      <w:r w:rsidR="001C2CEC">
        <w:rPr>
          <w:rFonts w:asciiTheme="minorHAnsi" w:hAnsiTheme="minorHAnsi" w:cstheme="minorHAnsi"/>
        </w:rPr>
        <w:t>30,00 eura</w:t>
      </w:r>
      <w:r w:rsidRPr="001C2CEC">
        <w:rPr>
          <w:rFonts w:asciiTheme="minorHAnsi" w:hAnsiTheme="minorHAnsi" w:cstheme="minorHAnsi"/>
        </w:rPr>
        <w:t xml:space="preserve">, pristojbe (rtv pristojba) </w:t>
      </w:r>
      <w:r w:rsidR="001C2CEC">
        <w:rPr>
          <w:rFonts w:asciiTheme="minorHAnsi" w:hAnsiTheme="minorHAnsi" w:cstheme="minorHAnsi"/>
        </w:rPr>
        <w:t>31,86 eura</w:t>
      </w:r>
      <w:r w:rsidRPr="001C2CEC">
        <w:rPr>
          <w:rFonts w:asciiTheme="minorHAnsi" w:hAnsiTheme="minorHAnsi" w:cstheme="minorHAnsi"/>
        </w:rPr>
        <w:t xml:space="preserve">, ostali nespomenuti rashodi poslovanja (FINA certifikat) </w:t>
      </w:r>
      <w:r w:rsidR="001C2CEC">
        <w:rPr>
          <w:rFonts w:asciiTheme="minorHAnsi" w:hAnsiTheme="minorHAnsi" w:cstheme="minorHAnsi"/>
        </w:rPr>
        <w:t>24,89 eura</w:t>
      </w:r>
    </w:p>
    <w:p w14:paraId="305BB0E1" w14:textId="6BE6B54E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bankarske usluge u iznosu od </w:t>
      </w:r>
      <w:r w:rsidR="001C2CEC">
        <w:rPr>
          <w:rFonts w:asciiTheme="minorHAnsi" w:hAnsiTheme="minorHAnsi" w:cstheme="minorHAnsi"/>
        </w:rPr>
        <w:t>1</w:t>
      </w:r>
      <w:r w:rsidR="00D040D3">
        <w:rPr>
          <w:rFonts w:asciiTheme="minorHAnsi" w:hAnsiTheme="minorHAnsi" w:cstheme="minorHAnsi"/>
        </w:rPr>
        <w:t>15,70</w:t>
      </w:r>
      <w:r w:rsidR="001C2CEC">
        <w:rPr>
          <w:rFonts w:asciiTheme="minorHAnsi" w:hAnsiTheme="minorHAnsi" w:cstheme="minorHAnsi"/>
        </w:rPr>
        <w:t xml:space="preserve"> eura</w:t>
      </w:r>
      <w:r w:rsidRPr="00244713">
        <w:rPr>
          <w:rFonts w:asciiTheme="minorHAnsi" w:hAnsiTheme="minorHAnsi" w:cstheme="minorHAnsi"/>
        </w:rPr>
        <w:t xml:space="preserve"> za usluge vođenja platnog prometa</w:t>
      </w:r>
    </w:p>
    <w:p w14:paraId="489D7178" w14:textId="77777777" w:rsidR="000074BC" w:rsidRPr="008672E4" w:rsidRDefault="000074BC" w:rsidP="000074BC">
      <w:pPr>
        <w:ind w:left="1056"/>
        <w:jc w:val="both"/>
        <w:rPr>
          <w:rFonts w:asciiTheme="minorHAnsi" w:hAnsiTheme="minorHAnsi" w:cstheme="minorHAnsi"/>
          <w:color w:val="FF0000"/>
        </w:rPr>
      </w:pPr>
    </w:p>
    <w:p w14:paraId="5B16D83E" w14:textId="77777777" w:rsidR="000074BC" w:rsidRPr="00832A39" w:rsidRDefault="000074BC" w:rsidP="000074BC">
      <w:pPr>
        <w:ind w:left="1056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16729F96" w14:textId="63A06815" w:rsidR="000074BC" w:rsidRPr="007B387D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7B387D">
        <w:rPr>
          <w:rFonts w:asciiTheme="minorHAnsi" w:hAnsiTheme="minorHAnsi" w:cstheme="minorHAnsi"/>
          <w:b/>
          <w:bCs/>
        </w:rPr>
        <w:t xml:space="preserve">K1026 01 Opremanje </w:t>
      </w:r>
      <w:r w:rsidR="00D43F05">
        <w:rPr>
          <w:rFonts w:asciiTheme="minorHAnsi" w:hAnsiTheme="minorHAnsi" w:cstheme="minorHAnsi"/>
          <w:b/>
          <w:bCs/>
        </w:rPr>
        <w:t>K</w:t>
      </w:r>
      <w:r w:rsidRPr="007B387D">
        <w:rPr>
          <w:rFonts w:asciiTheme="minorHAnsi" w:hAnsiTheme="minorHAnsi" w:cstheme="minorHAnsi"/>
          <w:b/>
          <w:bCs/>
        </w:rPr>
        <w:t>njižnice i čitaonice</w:t>
      </w:r>
    </w:p>
    <w:p w14:paraId="466107E5" w14:textId="77777777" w:rsidR="000074BC" w:rsidRPr="007B387D" w:rsidRDefault="000074BC" w:rsidP="000074BC">
      <w:pPr>
        <w:ind w:left="360" w:firstLine="708"/>
        <w:jc w:val="both"/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>Funkcijska klasifikacija: 0820 Služba kulture</w:t>
      </w:r>
    </w:p>
    <w:p w14:paraId="1378C432" w14:textId="77777777" w:rsidR="000074BC" w:rsidRPr="007B387D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 xml:space="preserve">Izvori financiranja: </w:t>
      </w:r>
    </w:p>
    <w:p w14:paraId="7F3F5EF5" w14:textId="07425C6E" w:rsidR="002055D1" w:rsidRDefault="00BF42C1" w:rsidP="00075B90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Izvori financiranja:</w:t>
      </w:r>
      <w:r w:rsidR="002055D1">
        <w:rPr>
          <w:rFonts w:asciiTheme="minorHAnsi" w:hAnsiTheme="minorHAnsi" w:cstheme="minorHAnsi"/>
        </w:rPr>
        <w:t xml:space="preserve"> </w:t>
      </w:r>
      <w:r w:rsidR="00E44480">
        <w:rPr>
          <w:rFonts w:asciiTheme="minorHAnsi" w:hAnsiTheme="minorHAnsi" w:cstheme="minorHAnsi"/>
        </w:rPr>
        <w:t xml:space="preserve">izvor 11 - </w:t>
      </w:r>
      <w:r>
        <w:rPr>
          <w:rFonts w:asciiTheme="minorHAnsi" w:hAnsiTheme="minorHAnsi" w:cstheme="minorHAnsi"/>
        </w:rPr>
        <w:t xml:space="preserve">opći prihodi </w:t>
      </w:r>
      <w:r w:rsidR="00E44480">
        <w:rPr>
          <w:rFonts w:asciiTheme="minorHAnsi" w:hAnsiTheme="minorHAnsi" w:cstheme="minorHAnsi"/>
        </w:rPr>
        <w:t>1.578,25</w:t>
      </w:r>
      <w:r w:rsidR="002055D1">
        <w:rPr>
          <w:rFonts w:asciiTheme="minorHAnsi" w:hAnsiTheme="minorHAnsi" w:cstheme="minorHAnsi"/>
        </w:rPr>
        <w:t xml:space="preserve"> eura</w:t>
      </w:r>
      <w:r w:rsidR="00E44480">
        <w:rPr>
          <w:rFonts w:asciiTheme="minorHAnsi" w:hAnsiTheme="minorHAnsi" w:cstheme="minorHAnsi"/>
        </w:rPr>
        <w:t>;</w:t>
      </w:r>
      <w:r w:rsidR="002055D1">
        <w:rPr>
          <w:rFonts w:asciiTheme="minorHAnsi" w:hAnsiTheme="minorHAnsi" w:cstheme="minorHAnsi"/>
        </w:rPr>
        <w:t xml:space="preserve"> </w:t>
      </w:r>
      <w:r w:rsidR="00E44480">
        <w:rPr>
          <w:rFonts w:asciiTheme="minorHAnsi" w:hAnsiTheme="minorHAnsi" w:cstheme="minorHAnsi"/>
        </w:rPr>
        <w:t xml:space="preserve">izvor 52 - </w:t>
      </w:r>
      <w:r w:rsidR="00075B90">
        <w:rPr>
          <w:rFonts w:asciiTheme="minorHAnsi" w:hAnsiTheme="minorHAnsi" w:cstheme="minorHAnsi"/>
        </w:rPr>
        <w:t>p</w:t>
      </w:r>
      <w:r w:rsidR="00075B90" w:rsidRPr="000074BC">
        <w:rPr>
          <w:rFonts w:asciiTheme="minorHAnsi" w:hAnsiTheme="minorHAnsi" w:cstheme="minorHAnsi"/>
        </w:rPr>
        <w:t>omoći iz proračuna: Ministarstvo kulture</w:t>
      </w:r>
      <w:r w:rsidR="00075B90">
        <w:rPr>
          <w:rFonts w:asciiTheme="minorHAnsi" w:hAnsiTheme="minorHAnsi" w:cstheme="minorHAnsi"/>
        </w:rPr>
        <w:t xml:space="preserve"> </w:t>
      </w:r>
      <w:r w:rsidR="00E44480">
        <w:rPr>
          <w:rFonts w:asciiTheme="minorHAnsi" w:hAnsiTheme="minorHAnsi" w:cstheme="minorHAnsi"/>
        </w:rPr>
        <w:t>3.618,32</w:t>
      </w:r>
      <w:r w:rsidR="00075B90">
        <w:rPr>
          <w:rFonts w:asciiTheme="minorHAnsi" w:hAnsiTheme="minorHAnsi" w:cstheme="minorHAnsi"/>
        </w:rPr>
        <w:t xml:space="preserve"> eura</w:t>
      </w:r>
    </w:p>
    <w:p w14:paraId="47EC47AF" w14:textId="6CB5DB62" w:rsidR="00BF42C1" w:rsidRDefault="00BF42C1" w:rsidP="00BF42C1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nabavu nefinancijske imovine – knjig</w:t>
      </w:r>
      <w:r w:rsidR="0097343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 iznose </w:t>
      </w:r>
      <w:r w:rsidR="00E44480">
        <w:rPr>
          <w:rFonts w:asciiTheme="minorHAnsi" w:hAnsiTheme="minorHAnsi" w:cstheme="minorHAnsi"/>
        </w:rPr>
        <w:t>5.196,57</w:t>
      </w:r>
      <w:r>
        <w:rPr>
          <w:rFonts w:asciiTheme="minorHAnsi" w:hAnsiTheme="minorHAnsi" w:cstheme="minorHAnsi"/>
        </w:rPr>
        <w:t xml:space="preserve"> eura</w:t>
      </w:r>
    </w:p>
    <w:p w14:paraId="5DDCF572" w14:textId="0A41C8C1" w:rsidR="000074BC" w:rsidRDefault="000074BC" w:rsidP="000074BC">
      <w:pPr>
        <w:jc w:val="both"/>
        <w:rPr>
          <w:rFonts w:asciiTheme="minorHAnsi" w:hAnsiTheme="minorHAnsi" w:cstheme="minorHAnsi"/>
          <w:b/>
          <w:i/>
        </w:rPr>
      </w:pPr>
    </w:p>
    <w:p w14:paraId="18BF4BB6" w14:textId="7DC85669" w:rsidR="009D6F16" w:rsidRDefault="009D6F16" w:rsidP="000074BC">
      <w:pPr>
        <w:jc w:val="both"/>
        <w:rPr>
          <w:rFonts w:asciiTheme="minorHAnsi" w:hAnsiTheme="minorHAnsi" w:cstheme="minorHAnsi"/>
          <w:b/>
          <w:i/>
        </w:rPr>
      </w:pPr>
    </w:p>
    <w:p w14:paraId="021A659F" w14:textId="77777777" w:rsidR="00832A39" w:rsidRDefault="000074BC" w:rsidP="000074BC">
      <w:pPr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>Osoba za kontaktiranje: Vesna Gospočić Mokrovčak</w:t>
      </w:r>
      <w:r w:rsidRPr="000074BC">
        <w:rPr>
          <w:rFonts w:asciiTheme="minorHAnsi" w:hAnsiTheme="minorHAnsi" w:cstheme="minorHAnsi"/>
        </w:rPr>
        <w:tab/>
      </w:r>
    </w:p>
    <w:p w14:paraId="6427B161" w14:textId="77777777" w:rsidR="00832A39" w:rsidRDefault="00832A39" w:rsidP="000074BC">
      <w:pPr>
        <w:rPr>
          <w:rFonts w:asciiTheme="minorHAnsi" w:hAnsiTheme="minorHAnsi" w:cstheme="minorHAnsi"/>
        </w:rPr>
      </w:pPr>
    </w:p>
    <w:p w14:paraId="4B329158" w14:textId="77777777" w:rsidR="009D6F16" w:rsidRDefault="009D6F16" w:rsidP="00832A39">
      <w:pPr>
        <w:ind w:left="4956" w:firstLine="708"/>
        <w:rPr>
          <w:rFonts w:asciiTheme="minorHAnsi" w:hAnsiTheme="minorHAnsi" w:cstheme="minorHAnsi"/>
        </w:rPr>
      </w:pPr>
    </w:p>
    <w:p w14:paraId="02708099" w14:textId="61CCD4B7" w:rsidR="000074BC" w:rsidRPr="000074BC" w:rsidRDefault="000074BC" w:rsidP="00832A39">
      <w:pPr>
        <w:ind w:left="4956" w:firstLine="708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Ravnateljica</w:t>
      </w:r>
    </w:p>
    <w:p w14:paraId="647CAC24" w14:textId="2D3B0917" w:rsidR="009661FA" w:rsidRPr="009661FA" w:rsidRDefault="000074BC" w:rsidP="00056BC4">
      <w:pPr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  <w:t>Manuela Frinčić, mag. bibl.</w:t>
      </w:r>
    </w:p>
    <w:sectPr w:rsidR="009661FA" w:rsidRPr="009661FA" w:rsidSect="00832A39">
      <w:pgSz w:w="11906" w:h="16838"/>
      <w:pgMar w:top="1077" w:right="907" w:bottom="107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B4F2B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245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7D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F918A1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304F8F"/>
    <w:multiLevelType w:val="hybridMultilevel"/>
    <w:tmpl w:val="CC16E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44AA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9245A"/>
    <w:multiLevelType w:val="hybridMultilevel"/>
    <w:tmpl w:val="B1629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22FEC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3019D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964841445">
    <w:abstractNumId w:val="19"/>
  </w:num>
  <w:num w:numId="2" w16cid:durableId="639723446">
    <w:abstractNumId w:val="3"/>
  </w:num>
  <w:num w:numId="3" w16cid:durableId="2080445907">
    <w:abstractNumId w:val="13"/>
  </w:num>
  <w:num w:numId="4" w16cid:durableId="1418940765">
    <w:abstractNumId w:val="21"/>
  </w:num>
  <w:num w:numId="5" w16cid:durableId="1636444042">
    <w:abstractNumId w:val="20"/>
  </w:num>
  <w:num w:numId="6" w16cid:durableId="340163871">
    <w:abstractNumId w:val="14"/>
  </w:num>
  <w:num w:numId="7" w16cid:durableId="1958483757">
    <w:abstractNumId w:val="15"/>
  </w:num>
  <w:num w:numId="8" w16cid:durableId="1247423996">
    <w:abstractNumId w:val="7"/>
  </w:num>
  <w:num w:numId="9" w16cid:durableId="1499996623">
    <w:abstractNumId w:val="8"/>
  </w:num>
  <w:num w:numId="10" w16cid:durableId="1596398391">
    <w:abstractNumId w:val="0"/>
    <w:lvlOverride w:ilvl="0">
      <w:startOverride w:val="1"/>
    </w:lvlOverride>
  </w:num>
  <w:num w:numId="11" w16cid:durableId="263922518">
    <w:abstractNumId w:val="16"/>
  </w:num>
  <w:num w:numId="12" w16cid:durableId="1321075803">
    <w:abstractNumId w:val="17"/>
  </w:num>
  <w:num w:numId="13" w16cid:durableId="1967620021">
    <w:abstractNumId w:val="24"/>
  </w:num>
  <w:num w:numId="14" w16cid:durableId="1772817769">
    <w:abstractNumId w:val="10"/>
  </w:num>
  <w:num w:numId="15" w16cid:durableId="1801612644">
    <w:abstractNumId w:val="9"/>
  </w:num>
  <w:num w:numId="16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37545082">
    <w:abstractNumId w:val="11"/>
  </w:num>
  <w:num w:numId="18" w16cid:durableId="588656967">
    <w:abstractNumId w:val="12"/>
  </w:num>
  <w:num w:numId="19" w16cid:durableId="1469973570">
    <w:abstractNumId w:val="22"/>
  </w:num>
  <w:num w:numId="20" w16cid:durableId="61758141">
    <w:abstractNumId w:val="23"/>
  </w:num>
  <w:num w:numId="21" w16cid:durableId="948853334">
    <w:abstractNumId w:val="1"/>
  </w:num>
  <w:num w:numId="22" w16cid:durableId="1423264283">
    <w:abstractNumId w:val="4"/>
  </w:num>
  <w:num w:numId="23" w16cid:durableId="1452628107">
    <w:abstractNumId w:val="5"/>
  </w:num>
  <w:num w:numId="24" w16cid:durableId="124005426">
    <w:abstractNumId w:val="2"/>
  </w:num>
  <w:num w:numId="25" w16cid:durableId="111398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0D27"/>
    <w:rsid w:val="000012F5"/>
    <w:rsid w:val="00001F46"/>
    <w:rsid w:val="000074BC"/>
    <w:rsid w:val="00012B5D"/>
    <w:rsid w:val="00013B36"/>
    <w:rsid w:val="00016F3E"/>
    <w:rsid w:val="00034227"/>
    <w:rsid w:val="00042A8C"/>
    <w:rsid w:val="00042B31"/>
    <w:rsid w:val="00056BBC"/>
    <w:rsid w:val="00056BC4"/>
    <w:rsid w:val="0006428A"/>
    <w:rsid w:val="00075B90"/>
    <w:rsid w:val="00082C26"/>
    <w:rsid w:val="000841F2"/>
    <w:rsid w:val="00085E6B"/>
    <w:rsid w:val="00086BA2"/>
    <w:rsid w:val="000A0A97"/>
    <w:rsid w:val="000C357B"/>
    <w:rsid w:val="000C748C"/>
    <w:rsid w:val="000D2EC8"/>
    <w:rsid w:val="000E5246"/>
    <w:rsid w:val="0011675D"/>
    <w:rsid w:val="0011737D"/>
    <w:rsid w:val="00134167"/>
    <w:rsid w:val="00136D47"/>
    <w:rsid w:val="00137FE2"/>
    <w:rsid w:val="00172DA8"/>
    <w:rsid w:val="0019508E"/>
    <w:rsid w:val="0019680D"/>
    <w:rsid w:val="001B4369"/>
    <w:rsid w:val="001C21FB"/>
    <w:rsid w:val="001C2CEC"/>
    <w:rsid w:val="001C65E1"/>
    <w:rsid w:val="001D16BF"/>
    <w:rsid w:val="001D5BA7"/>
    <w:rsid w:val="001F5114"/>
    <w:rsid w:val="002055D1"/>
    <w:rsid w:val="002105C0"/>
    <w:rsid w:val="00213529"/>
    <w:rsid w:val="002137B4"/>
    <w:rsid w:val="00235569"/>
    <w:rsid w:val="0024242E"/>
    <w:rsid w:val="00244713"/>
    <w:rsid w:val="002503F3"/>
    <w:rsid w:val="00253ABE"/>
    <w:rsid w:val="00255BA1"/>
    <w:rsid w:val="002572D3"/>
    <w:rsid w:val="00257449"/>
    <w:rsid w:val="002A3DDF"/>
    <w:rsid w:val="002D590E"/>
    <w:rsid w:val="002E0336"/>
    <w:rsid w:val="002F4891"/>
    <w:rsid w:val="002F53B1"/>
    <w:rsid w:val="003013E2"/>
    <w:rsid w:val="00301625"/>
    <w:rsid w:val="00313EAB"/>
    <w:rsid w:val="00340C2F"/>
    <w:rsid w:val="0034272E"/>
    <w:rsid w:val="00356DB8"/>
    <w:rsid w:val="0037207B"/>
    <w:rsid w:val="00375C6F"/>
    <w:rsid w:val="00376BE7"/>
    <w:rsid w:val="00383929"/>
    <w:rsid w:val="003918EA"/>
    <w:rsid w:val="003B1C06"/>
    <w:rsid w:val="003B584B"/>
    <w:rsid w:val="003B5F1A"/>
    <w:rsid w:val="003C1FE9"/>
    <w:rsid w:val="003D758C"/>
    <w:rsid w:val="003E2366"/>
    <w:rsid w:val="003E6879"/>
    <w:rsid w:val="003F096B"/>
    <w:rsid w:val="00414AC3"/>
    <w:rsid w:val="0041586D"/>
    <w:rsid w:val="00420D7E"/>
    <w:rsid w:val="0043097A"/>
    <w:rsid w:val="004332BA"/>
    <w:rsid w:val="00434CAE"/>
    <w:rsid w:val="00437EE4"/>
    <w:rsid w:val="00450FA7"/>
    <w:rsid w:val="00483283"/>
    <w:rsid w:val="0049495F"/>
    <w:rsid w:val="0049517D"/>
    <w:rsid w:val="004A0421"/>
    <w:rsid w:val="004A7156"/>
    <w:rsid w:val="004C6055"/>
    <w:rsid w:val="004C6AA3"/>
    <w:rsid w:val="004D476C"/>
    <w:rsid w:val="0050441E"/>
    <w:rsid w:val="005234DC"/>
    <w:rsid w:val="00523EAF"/>
    <w:rsid w:val="0053665E"/>
    <w:rsid w:val="0055269E"/>
    <w:rsid w:val="00561C61"/>
    <w:rsid w:val="00564F26"/>
    <w:rsid w:val="00566A2C"/>
    <w:rsid w:val="00573BD7"/>
    <w:rsid w:val="005844B7"/>
    <w:rsid w:val="005A3D0B"/>
    <w:rsid w:val="005B0A56"/>
    <w:rsid w:val="005F7402"/>
    <w:rsid w:val="00606012"/>
    <w:rsid w:val="00612623"/>
    <w:rsid w:val="00612E17"/>
    <w:rsid w:val="00615E7B"/>
    <w:rsid w:val="0062227E"/>
    <w:rsid w:val="00624090"/>
    <w:rsid w:val="00633A2C"/>
    <w:rsid w:val="00651ABE"/>
    <w:rsid w:val="00653557"/>
    <w:rsid w:val="00674330"/>
    <w:rsid w:val="00690853"/>
    <w:rsid w:val="006A12E8"/>
    <w:rsid w:val="006A2778"/>
    <w:rsid w:val="006A3929"/>
    <w:rsid w:val="006C1F25"/>
    <w:rsid w:val="006C265C"/>
    <w:rsid w:val="006D4FC9"/>
    <w:rsid w:val="006D6209"/>
    <w:rsid w:val="006E5087"/>
    <w:rsid w:val="006E67BB"/>
    <w:rsid w:val="006F4038"/>
    <w:rsid w:val="006F504A"/>
    <w:rsid w:val="00713EBB"/>
    <w:rsid w:val="00714992"/>
    <w:rsid w:val="0073441B"/>
    <w:rsid w:val="007377C1"/>
    <w:rsid w:val="0075624F"/>
    <w:rsid w:val="00760274"/>
    <w:rsid w:val="007637D0"/>
    <w:rsid w:val="007713E0"/>
    <w:rsid w:val="00775E8C"/>
    <w:rsid w:val="00780AC6"/>
    <w:rsid w:val="007A10EF"/>
    <w:rsid w:val="007A6947"/>
    <w:rsid w:val="007B387D"/>
    <w:rsid w:val="007C2F91"/>
    <w:rsid w:val="007D3925"/>
    <w:rsid w:val="007F2302"/>
    <w:rsid w:val="007F7F82"/>
    <w:rsid w:val="00832164"/>
    <w:rsid w:val="00832A39"/>
    <w:rsid w:val="00833D4D"/>
    <w:rsid w:val="00837651"/>
    <w:rsid w:val="00842517"/>
    <w:rsid w:val="00846621"/>
    <w:rsid w:val="008624DE"/>
    <w:rsid w:val="008627D1"/>
    <w:rsid w:val="008672E4"/>
    <w:rsid w:val="008717C3"/>
    <w:rsid w:val="00873156"/>
    <w:rsid w:val="00895316"/>
    <w:rsid w:val="008A478B"/>
    <w:rsid w:val="008D0141"/>
    <w:rsid w:val="008E0406"/>
    <w:rsid w:val="008E087F"/>
    <w:rsid w:val="008E4344"/>
    <w:rsid w:val="00914FDC"/>
    <w:rsid w:val="00921833"/>
    <w:rsid w:val="009374F3"/>
    <w:rsid w:val="009424BF"/>
    <w:rsid w:val="009478D7"/>
    <w:rsid w:val="0095061C"/>
    <w:rsid w:val="0095243F"/>
    <w:rsid w:val="009661FA"/>
    <w:rsid w:val="0097343A"/>
    <w:rsid w:val="00976461"/>
    <w:rsid w:val="00982EE7"/>
    <w:rsid w:val="009912D3"/>
    <w:rsid w:val="0099297B"/>
    <w:rsid w:val="009A3129"/>
    <w:rsid w:val="009D6F16"/>
    <w:rsid w:val="009E47C9"/>
    <w:rsid w:val="00A3590F"/>
    <w:rsid w:val="00A440CC"/>
    <w:rsid w:val="00A45721"/>
    <w:rsid w:val="00A52C95"/>
    <w:rsid w:val="00A73F12"/>
    <w:rsid w:val="00A95BDD"/>
    <w:rsid w:val="00A96D14"/>
    <w:rsid w:val="00AA336F"/>
    <w:rsid w:val="00AC36CB"/>
    <w:rsid w:val="00AF0515"/>
    <w:rsid w:val="00AF0822"/>
    <w:rsid w:val="00AF337E"/>
    <w:rsid w:val="00B34910"/>
    <w:rsid w:val="00B37E44"/>
    <w:rsid w:val="00B431CA"/>
    <w:rsid w:val="00B82DBC"/>
    <w:rsid w:val="00B87FBB"/>
    <w:rsid w:val="00BB5531"/>
    <w:rsid w:val="00BC3981"/>
    <w:rsid w:val="00BD5987"/>
    <w:rsid w:val="00BF42C1"/>
    <w:rsid w:val="00C06FD8"/>
    <w:rsid w:val="00C16FCA"/>
    <w:rsid w:val="00C22636"/>
    <w:rsid w:val="00C33AB6"/>
    <w:rsid w:val="00C4628B"/>
    <w:rsid w:val="00C50BFA"/>
    <w:rsid w:val="00C61F10"/>
    <w:rsid w:val="00C62D45"/>
    <w:rsid w:val="00C8209E"/>
    <w:rsid w:val="00C87D61"/>
    <w:rsid w:val="00C9445B"/>
    <w:rsid w:val="00C94586"/>
    <w:rsid w:val="00CA47FC"/>
    <w:rsid w:val="00CC1195"/>
    <w:rsid w:val="00CE2658"/>
    <w:rsid w:val="00CF410B"/>
    <w:rsid w:val="00D01E7A"/>
    <w:rsid w:val="00D040D3"/>
    <w:rsid w:val="00D21404"/>
    <w:rsid w:val="00D21A37"/>
    <w:rsid w:val="00D34FB5"/>
    <w:rsid w:val="00D37B36"/>
    <w:rsid w:val="00D4081F"/>
    <w:rsid w:val="00D43F05"/>
    <w:rsid w:val="00D464AC"/>
    <w:rsid w:val="00D46A62"/>
    <w:rsid w:val="00D470E0"/>
    <w:rsid w:val="00D56A4A"/>
    <w:rsid w:val="00D63820"/>
    <w:rsid w:val="00D7723F"/>
    <w:rsid w:val="00D8671C"/>
    <w:rsid w:val="00D911EF"/>
    <w:rsid w:val="00D932C5"/>
    <w:rsid w:val="00DB77BA"/>
    <w:rsid w:val="00DC3310"/>
    <w:rsid w:val="00DC4901"/>
    <w:rsid w:val="00DD1490"/>
    <w:rsid w:val="00DD6849"/>
    <w:rsid w:val="00DE0FA3"/>
    <w:rsid w:val="00DF0EF4"/>
    <w:rsid w:val="00E0644A"/>
    <w:rsid w:val="00E13BF0"/>
    <w:rsid w:val="00E405E2"/>
    <w:rsid w:val="00E44480"/>
    <w:rsid w:val="00E71A88"/>
    <w:rsid w:val="00EB6C90"/>
    <w:rsid w:val="00EC7280"/>
    <w:rsid w:val="00ED1E2A"/>
    <w:rsid w:val="00ED5C84"/>
    <w:rsid w:val="00ED6C72"/>
    <w:rsid w:val="00EE4F1C"/>
    <w:rsid w:val="00F16F03"/>
    <w:rsid w:val="00F20B1F"/>
    <w:rsid w:val="00F219C1"/>
    <w:rsid w:val="00F224DE"/>
    <w:rsid w:val="00F22B52"/>
    <w:rsid w:val="00F25F52"/>
    <w:rsid w:val="00F264F3"/>
    <w:rsid w:val="00F35EE2"/>
    <w:rsid w:val="00F52931"/>
    <w:rsid w:val="00F56F66"/>
    <w:rsid w:val="00F60B48"/>
    <w:rsid w:val="00F81C14"/>
    <w:rsid w:val="00FD2E23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D2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</cp:lastModifiedBy>
  <cp:revision>20</cp:revision>
  <cp:lastPrinted>2024-07-10T11:06:00Z</cp:lastPrinted>
  <dcterms:created xsi:type="dcterms:W3CDTF">2024-07-09T07:43:00Z</dcterms:created>
  <dcterms:modified xsi:type="dcterms:W3CDTF">2024-07-10T12:11:00Z</dcterms:modified>
</cp:coreProperties>
</file>